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2E" w:rsidRPr="00FF58F0" w:rsidRDefault="006C522E" w:rsidP="007E4984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A307AB" w:rsidRPr="00A307AB" w:rsidRDefault="00E66F6A" w:rsidP="001C1FA4">
      <w:pPr>
        <w:spacing w:line="360" w:lineRule="auto"/>
        <w:jc w:val="center"/>
        <w:rPr>
          <w:rFonts w:ascii="Bookman Old Style" w:hAnsi="Bookman Old Style" w:cs="Arial"/>
          <w:b/>
          <w:sz w:val="32"/>
          <w:szCs w:val="28"/>
          <w:lang w:val="en-US"/>
        </w:rPr>
      </w:pPr>
      <w:r>
        <w:rPr>
          <w:rFonts w:ascii="Bookman Old Style" w:hAnsi="Bookman Old Style" w:cs="Arial"/>
          <w:b/>
          <w:sz w:val="32"/>
          <w:szCs w:val="28"/>
          <w:lang w:val="en-US"/>
        </w:rPr>
        <w:t>2</w:t>
      </w:r>
      <w:r w:rsidR="00220F16">
        <w:rPr>
          <w:rFonts w:ascii="Bookman Old Style" w:hAnsi="Bookman Old Style" w:cs="Arial"/>
          <w:b/>
          <w:sz w:val="32"/>
          <w:szCs w:val="28"/>
          <w:lang w:val="en-US"/>
        </w:rPr>
        <w:t>3</w:t>
      </w:r>
      <w:r w:rsidR="001C1FA4" w:rsidRPr="00A307AB">
        <w:rPr>
          <w:rFonts w:ascii="Bookman Old Style" w:hAnsi="Bookman Old Style" w:cs="Arial"/>
          <w:b/>
          <w:sz w:val="32"/>
          <w:szCs w:val="28"/>
          <w:lang w:val="en-US"/>
        </w:rPr>
        <w:t xml:space="preserve">ª COPA </w:t>
      </w:r>
      <w:r w:rsidR="00220F16">
        <w:rPr>
          <w:rFonts w:ascii="Bookman Old Style" w:hAnsi="Bookman Old Style" w:cs="Arial"/>
          <w:b/>
          <w:sz w:val="32"/>
          <w:szCs w:val="28"/>
          <w:lang w:val="en-US"/>
        </w:rPr>
        <w:t>LIGA LINENSE N. DE FUTSAL</w:t>
      </w:r>
      <w:r w:rsidR="00A307AB" w:rsidRPr="00A307AB">
        <w:rPr>
          <w:rFonts w:ascii="Bookman Old Style" w:hAnsi="Bookman Old Style" w:cs="Arial"/>
          <w:b/>
          <w:sz w:val="32"/>
          <w:szCs w:val="28"/>
          <w:lang w:val="en-US"/>
        </w:rPr>
        <w:t xml:space="preserve"> / LLNFS / P.M.L.</w:t>
      </w:r>
      <w:r w:rsidR="00575388">
        <w:rPr>
          <w:rFonts w:ascii="Bookman Old Style" w:hAnsi="Bookman Old Style" w:cs="Arial"/>
          <w:b/>
          <w:sz w:val="32"/>
          <w:szCs w:val="28"/>
          <w:lang w:val="en-US"/>
        </w:rPr>
        <w:t xml:space="preserve"> / SEMEL</w:t>
      </w:r>
    </w:p>
    <w:p w:rsidR="001C1FA4" w:rsidRPr="00FF58F0" w:rsidRDefault="001C1FA4" w:rsidP="001C1FA4">
      <w:pPr>
        <w:spacing w:line="360" w:lineRule="auto"/>
        <w:jc w:val="center"/>
        <w:rPr>
          <w:rFonts w:ascii="Bookman Old Style" w:hAnsi="Bookman Old Style" w:cs="Arial"/>
          <w:b/>
          <w:sz w:val="32"/>
          <w:szCs w:val="28"/>
        </w:rPr>
      </w:pPr>
      <w:r w:rsidRPr="00FF58F0">
        <w:rPr>
          <w:rFonts w:ascii="Bookman Old Style" w:hAnsi="Bookman Old Style" w:cs="Arial"/>
          <w:b/>
          <w:sz w:val="32"/>
          <w:szCs w:val="28"/>
        </w:rPr>
        <w:t>CATEGORIA MENORES</w:t>
      </w:r>
    </w:p>
    <w:p w:rsidR="001C1FA4" w:rsidRPr="00FF58F0" w:rsidRDefault="001C1FA4" w:rsidP="001C1FA4">
      <w:pPr>
        <w:spacing w:line="360" w:lineRule="auto"/>
        <w:jc w:val="center"/>
        <w:rPr>
          <w:rFonts w:ascii="Bookman Old Style" w:hAnsi="Bookman Old Style" w:cs="Arial"/>
          <w:b/>
          <w:sz w:val="32"/>
          <w:szCs w:val="28"/>
        </w:rPr>
      </w:pPr>
      <w:r w:rsidRPr="00FF58F0">
        <w:rPr>
          <w:rFonts w:ascii="Bookman Old Style" w:hAnsi="Bookman Old Style" w:cs="Arial"/>
          <w:b/>
          <w:sz w:val="32"/>
          <w:szCs w:val="28"/>
        </w:rPr>
        <w:t>REGULAMENTO GERAL</w:t>
      </w:r>
    </w:p>
    <w:p w:rsidR="007E4984" w:rsidRPr="00FF58F0" w:rsidRDefault="007E4984" w:rsidP="007E4984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DD6609" w:rsidRPr="00FF58F0" w:rsidRDefault="00DD6609" w:rsidP="0021229B">
      <w:pPr>
        <w:spacing w:after="100" w:afterAutospacing="1"/>
        <w:ind w:firstLine="708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 xml:space="preserve">A </w:t>
      </w:r>
      <w:r w:rsidRPr="00FF58F0">
        <w:rPr>
          <w:rFonts w:ascii="Bookman Old Style" w:hAnsi="Bookman Old Style"/>
          <w:b/>
          <w:i/>
          <w:sz w:val="24"/>
          <w:szCs w:val="24"/>
        </w:rPr>
        <w:t>Liga Linense</w:t>
      </w:r>
      <w:r w:rsidR="0057538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FF58F0">
        <w:rPr>
          <w:rFonts w:ascii="Bookman Old Style" w:hAnsi="Bookman Old Style"/>
          <w:b/>
          <w:i/>
          <w:sz w:val="24"/>
          <w:szCs w:val="24"/>
        </w:rPr>
        <w:t>Noroestina de Futebol de Salão – LLNFS</w:t>
      </w:r>
      <w:r w:rsidRPr="00FF58F0">
        <w:rPr>
          <w:rFonts w:ascii="Bookman Old Style" w:hAnsi="Bookman Old Style"/>
          <w:sz w:val="24"/>
          <w:szCs w:val="24"/>
        </w:rPr>
        <w:t>, é a entidade responsável pela realização d</w:t>
      </w:r>
      <w:r w:rsidR="00E66F6A">
        <w:rPr>
          <w:rFonts w:ascii="Bookman Old Style" w:hAnsi="Bookman Old Style"/>
          <w:sz w:val="24"/>
          <w:szCs w:val="24"/>
        </w:rPr>
        <w:t>a 2</w:t>
      </w:r>
      <w:r w:rsidR="00220F16">
        <w:rPr>
          <w:rFonts w:ascii="Bookman Old Style" w:hAnsi="Bookman Old Style"/>
          <w:sz w:val="24"/>
          <w:szCs w:val="24"/>
        </w:rPr>
        <w:t>3</w:t>
      </w:r>
      <w:r w:rsidR="00961DD6" w:rsidRPr="00FF58F0">
        <w:rPr>
          <w:rFonts w:ascii="Bookman Old Style" w:hAnsi="Bookman Old Style"/>
          <w:sz w:val="24"/>
          <w:szCs w:val="24"/>
        </w:rPr>
        <w:t xml:space="preserve">ª Copa </w:t>
      </w:r>
      <w:r w:rsidR="00220F16">
        <w:rPr>
          <w:rFonts w:ascii="Bookman Old Style" w:hAnsi="Bookman Old Style"/>
          <w:sz w:val="24"/>
          <w:szCs w:val="24"/>
        </w:rPr>
        <w:t xml:space="preserve">Liga Linense N de Futsal </w:t>
      </w:r>
      <w:r w:rsidR="00A307AB">
        <w:rPr>
          <w:rFonts w:ascii="Bookman Old Style" w:hAnsi="Bookman Old Style"/>
          <w:sz w:val="24"/>
          <w:szCs w:val="24"/>
        </w:rPr>
        <w:t xml:space="preserve"> / LLNFS / A.A.L. / P.M.L.</w:t>
      </w:r>
      <w:r w:rsidR="00575388">
        <w:rPr>
          <w:rFonts w:ascii="Bookman Old Style" w:hAnsi="Bookman Old Style"/>
          <w:sz w:val="24"/>
          <w:szCs w:val="24"/>
        </w:rPr>
        <w:t xml:space="preserve"> / SEMEL</w:t>
      </w:r>
      <w:r w:rsidR="00961DD6" w:rsidRPr="00FF58F0">
        <w:rPr>
          <w:rFonts w:ascii="Bookman Old Style" w:hAnsi="Bookman Old Style"/>
          <w:sz w:val="24"/>
          <w:szCs w:val="24"/>
        </w:rPr>
        <w:t xml:space="preserve"> – Categoria Menores</w:t>
      </w:r>
      <w:r w:rsidRPr="00FF58F0">
        <w:rPr>
          <w:rFonts w:ascii="Bookman Old Style" w:hAnsi="Bookman Old Style"/>
          <w:sz w:val="24"/>
          <w:szCs w:val="24"/>
        </w:rPr>
        <w:t>, tendo como meta a promoção do esporte em suas diversas categorias, ajudando na criação de novos talentos para o esporte e cidadãos melhores para a nossa sociedade.</w:t>
      </w:r>
    </w:p>
    <w:p w:rsidR="00DD6609" w:rsidRPr="00FF58F0" w:rsidRDefault="00DD6609" w:rsidP="0021229B">
      <w:pPr>
        <w:spacing w:after="100" w:afterAutospacing="1"/>
        <w:ind w:firstLine="708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Considerando que, a participação nas diversas categorias dessa modalidade esportiva irá estimular a todos os envolvidos, nas áreas psicológicas, sociais, físicas, enfim, acarretando uma melhora no próprio comportamento social da população diretamente envolvida.</w:t>
      </w:r>
    </w:p>
    <w:p w:rsidR="00DD6609" w:rsidRPr="00FF58F0" w:rsidRDefault="00DD6609" w:rsidP="0021229B">
      <w:pPr>
        <w:spacing w:after="100" w:afterAutospacing="1"/>
        <w:ind w:firstLine="708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São objetivos que norteiam os nossos eventos:</w:t>
      </w:r>
    </w:p>
    <w:p w:rsidR="00DD6609" w:rsidRPr="00FF58F0" w:rsidRDefault="00DD6609" w:rsidP="0021229B">
      <w:pPr>
        <w:numPr>
          <w:ilvl w:val="0"/>
          <w:numId w:val="23"/>
        </w:num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Proporcionar à comunidade a opção de “LAZER ESPORTIVO“, em forma de competição e integração;</w:t>
      </w:r>
    </w:p>
    <w:p w:rsidR="00DD6609" w:rsidRPr="00FF58F0" w:rsidRDefault="00DD6609" w:rsidP="0021229B">
      <w:pPr>
        <w:numPr>
          <w:ilvl w:val="0"/>
          <w:numId w:val="23"/>
        </w:num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Aumentar o número de participantes na fase de iniciação;</w:t>
      </w:r>
    </w:p>
    <w:p w:rsidR="00DD6609" w:rsidRPr="00FF58F0" w:rsidRDefault="00DD6609" w:rsidP="0021229B">
      <w:pPr>
        <w:numPr>
          <w:ilvl w:val="0"/>
          <w:numId w:val="23"/>
        </w:num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Inclusão social através do Futsal em suas diversas categorias, em Lins e região;</w:t>
      </w:r>
    </w:p>
    <w:p w:rsidR="00DD6609" w:rsidRPr="00FF58F0" w:rsidRDefault="00DD6609" w:rsidP="0021229B">
      <w:pPr>
        <w:numPr>
          <w:ilvl w:val="0"/>
          <w:numId w:val="23"/>
        </w:num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Estimulo à prática de atividade física para promoção da saúde;</w:t>
      </w:r>
    </w:p>
    <w:p w:rsidR="00DD6609" w:rsidRPr="00FF58F0" w:rsidRDefault="00DD6609" w:rsidP="0021229B">
      <w:pPr>
        <w:numPr>
          <w:ilvl w:val="0"/>
          <w:numId w:val="23"/>
        </w:num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Melhora na capacidade física e intelectual dos envolvidos;</w:t>
      </w:r>
    </w:p>
    <w:p w:rsidR="00DD6609" w:rsidRPr="00FF58F0" w:rsidRDefault="00DD6609" w:rsidP="0021229B">
      <w:pPr>
        <w:numPr>
          <w:ilvl w:val="0"/>
          <w:numId w:val="23"/>
        </w:num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Reconhecimento da importância do trabalho em equipe e coletividade social;</w:t>
      </w:r>
    </w:p>
    <w:p w:rsidR="00961DD6" w:rsidRPr="00FF58F0" w:rsidRDefault="00DD6609" w:rsidP="0021229B">
      <w:pPr>
        <w:numPr>
          <w:ilvl w:val="0"/>
          <w:numId w:val="23"/>
        </w:num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Reconhecimento e respeito às leis, normas e regras que regem o esporte.</w:t>
      </w:r>
    </w:p>
    <w:p w:rsidR="00961DD6" w:rsidRPr="00FF58F0" w:rsidRDefault="00961DD6" w:rsidP="0021229B">
      <w:pPr>
        <w:tabs>
          <w:tab w:val="num" w:pos="709"/>
        </w:tabs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Acreditamos ainda que, por meio do esporte, possamos dar às crianças, jovens, adolescentes e adultos, uma inserção no ambiente esportivo profissional, seja como atleta ou ainda, como profissional qualificado na área.</w:t>
      </w:r>
    </w:p>
    <w:p w:rsidR="00DD6609" w:rsidRDefault="00DD6609" w:rsidP="007E498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307AB" w:rsidRPr="00FF58F0" w:rsidRDefault="00A307AB" w:rsidP="007E498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D6609" w:rsidRPr="00FF58F0" w:rsidRDefault="00DD6609" w:rsidP="007E4984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D6609" w:rsidRPr="00FF58F0" w:rsidRDefault="00DD6609" w:rsidP="00E110F3">
      <w:pPr>
        <w:spacing w:after="100" w:afterAutospacing="1"/>
        <w:jc w:val="both"/>
        <w:rPr>
          <w:rFonts w:ascii="Bookman Old Style" w:hAnsi="Bookman Old Style" w:cs="Arial"/>
          <w:b/>
          <w:sz w:val="24"/>
          <w:szCs w:val="24"/>
        </w:rPr>
      </w:pPr>
      <w:r w:rsidRPr="00FF58F0">
        <w:rPr>
          <w:rFonts w:ascii="Bookman Old Style" w:hAnsi="Bookman Old Style" w:cs="Arial"/>
          <w:b/>
          <w:sz w:val="24"/>
          <w:szCs w:val="24"/>
        </w:rPr>
        <w:t>I - DA ORGANIZAÇÃO</w:t>
      </w:r>
    </w:p>
    <w:p w:rsidR="00DD6609" w:rsidRPr="00FF58F0" w:rsidRDefault="00DD6609" w:rsidP="00E110F3">
      <w:pPr>
        <w:spacing w:after="100" w:afterAutospacing="1"/>
        <w:jc w:val="both"/>
        <w:rPr>
          <w:rFonts w:ascii="Bookman Old Style" w:hAnsi="Bookman Old Style" w:cs="Arial"/>
          <w:sz w:val="24"/>
          <w:szCs w:val="24"/>
        </w:rPr>
      </w:pPr>
      <w:r w:rsidRPr="00FF58F0">
        <w:rPr>
          <w:rFonts w:ascii="Bookman Old Style" w:hAnsi="Bookman Old Style" w:cs="Arial"/>
          <w:b/>
          <w:sz w:val="24"/>
          <w:szCs w:val="24"/>
        </w:rPr>
        <w:lastRenderedPageBreak/>
        <w:t>Art. 1º</w:t>
      </w:r>
      <w:r w:rsidRPr="00FF58F0">
        <w:rPr>
          <w:rFonts w:ascii="Bookman Old Style" w:hAnsi="Bookman Old Style" w:cs="Arial"/>
          <w:sz w:val="24"/>
          <w:szCs w:val="24"/>
        </w:rPr>
        <w:t xml:space="preserve"> - A Liga Linense</w:t>
      </w:r>
      <w:r w:rsidR="00090A5A">
        <w:rPr>
          <w:rFonts w:ascii="Bookman Old Style" w:hAnsi="Bookman Old Style" w:cs="Arial"/>
          <w:sz w:val="24"/>
          <w:szCs w:val="24"/>
        </w:rPr>
        <w:t xml:space="preserve"> </w:t>
      </w:r>
      <w:r w:rsidRPr="00FF58F0">
        <w:rPr>
          <w:rFonts w:ascii="Bookman Old Style" w:hAnsi="Bookman Old Style" w:cs="Arial"/>
          <w:sz w:val="24"/>
          <w:szCs w:val="24"/>
        </w:rPr>
        <w:t>Noroestina de Futebol de Salão –</w:t>
      </w:r>
      <w:r w:rsidR="00E110F3" w:rsidRPr="00FF58F0">
        <w:rPr>
          <w:rFonts w:ascii="Bookman Old Style" w:hAnsi="Bookman Old Style" w:cs="Arial"/>
          <w:sz w:val="24"/>
          <w:szCs w:val="24"/>
        </w:rPr>
        <w:t xml:space="preserve"> </w:t>
      </w:r>
      <w:r w:rsidR="00E110F3" w:rsidRPr="00090A5A">
        <w:rPr>
          <w:rFonts w:ascii="Bookman Old Style" w:hAnsi="Bookman Old Style" w:cs="Arial"/>
          <w:b/>
          <w:sz w:val="24"/>
          <w:szCs w:val="24"/>
        </w:rPr>
        <w:t>LLNFS</w:t>
      </w:r>
      <w:r w:rsidR="00090A5A">
        <w:rPr>
          <w:rFonts w:ascii="Bookman Old Style" w:hAnsi="Bookman Old Style" w:cs="Arial"/>
          <w:sz w:val="24"/>
          <w:szCs w:val="24"/>
        </w:rPr>
        <w:t xml:space="preserve"> </w:t>
      </w:r>
      <w:r w:rsidRPr="00FF58F0">
        <w:rPr>
          <w:rFonts w:ascii="Bookman Old Style" w:hAnsi="Bookman Old Style" w:cs="Arial"/>
          <w:sz w:val="24"/>
          <w:szCs w:val="24"/>
        </w:rPr>
        <w:t>ficar</w:t>
      </w:r>
      <w:r w:rsidR="00090A5A">
        <w:rPr>
          <w:rFonts w:ascii="Bookman Old Style" w:hAnsi="Bookman Old Style" w:cs="Arial"/>
          <w:sz w:val="24"/>
          <w:szCs w:val="24"/>
        </w:rPr>
        <w:t>á</w:t>
      </w:r>
      <w:r w:rsidRPr="00FF58F0">
        <w:rPr>
          <w:rFonts w:ascii="Bookman Old Style" w:hAnsi="Bookman Old Style" w:cs="Arial"/>
          <w:sz w:val="24"/>
          <w:szCs w:val="24"/>
        </w:rPr>
        <w:t xml:space="preserve"> como responsáve</w:t>
      </w:r>
      <w:r w:rsidR="00090A5A">
        <w:rPr>
          <w:rFonts w:ascii="Bookman Old Style" w:hAnsi="Bookman Old Style" w:cs="Arial"/>
          <w:sz w:val="24"/>
          <w:szCs w:val="24"/>
        </w:rPr>
        <w:t>l</w:t>
      </w:r>
      <w:r w:rsidRPr="00FF58F0">
        <w:rPr>
          <w:rFonts w:ascii="Bookman Old Style" w:hAnsi="Bookman Old Style" w:cs="Arial"/>
          <w:sz w:val="24"/>
          <w:szCs w:val="24"/>
        </w:rPr>
        <w:t xml:space="preserve"> pela organização da </w:t>
      </w:r>
      <w:r w:rsidR="002F61D1">
        <w:rPr>
          <w:rFonts w:ascii="Bookman Old Style" w:hAnsi="Bookman Old Style"/>
          <w:sz w:val="24"/>
          <w:szCs w:val="24"/>
        </w:rPr>
        <w:t>2</w:t>
      </w:r>
      <w:r w:rsidR="00220F16">
        <w:rPr>
          <w:rFonts w:ascii="Bookman Old Style" w:hAnsi="Bookman Old Style"/>
          <w:sz w:val="24"/>
          <w:szCs w:val="24"/>
        </w:rPr>
        <w:t>3</w:t>
      </w:r>
      <w:r w:rsidR="00A307AB" w:rsidRPr="00FF58F0">
        <w:rPr>
          <w:rFonts w:ascii="Bookman Old Style" w:hAnsi="Bookman Old Style"/>
          <w:sz w:val="24"/>
          <w:szCs w:val="24"/>
        </w:rPr>
        <w:t xml:space="preserve">ª Copa </w:t>
      </w:r>
      <w:r w:rsidR="00220F16">
        <w:rPr>
          <w:rFonts w:ascii="Bookman Old Style" w:hAnsi="Bookman Old Style"/>
          <w:sz w:val="24"/>
          <w:szCs w:val="24"/>
        </w:rPr>
        <w:t xml:space="preserve">Liga Linense N de Futsal </w:t>
      </w:r>
      <w:r w:rsidR="00A307AB">
        <w:rPr>
          <w:rFonts w:ascii="Bookman Old Style" w:hAnsi="Bookman Old Style"/>
          <w:sz w:val="24"/>
          <w:szCs w:val="24"/>
        </w:rPr>
        <w:t xml:space="preserve"> / LLNFS / P.M.L.</w:t>
      </w:r>
      <w:r w:rsidR="00575388">
        <w:rPr>
          <w:rFonts w:ascii="Bookman Old Style" w:hAnsi="Bookman Old Style"/>
          <w:sz w:val="24"/>
          <w:szCs w:val="24"/>
        </w:rPr>
        <w:t xml:space="preserve"> / SEMEL </w:t>
      </w:r>
      <w:r w:rsidR="00A307AB" w:rsidRPr="00FF58F0">
        <w:rPr>
          <w:rFonts w:ascii="Bookman Old Style" w:hAnsi="Bookman Old Style"/>
          <w:sz w:val="24"/>
          <w:szCs w:val="24"/>
        </w:rPr>
        <w:t>– Categoria Menores</w:t>
      </w:r>
      <w:r w:rsidR="00E110F3" w:rsidRPr="00FF58F0">
        <w:rPr>
          <w:rFonts w:ascii="Bookman Old Style" w:hAnsi="Bookman Old Style" w:cs="Arial"/>
          <w:sz w:val="24"/>
          <w:szCs w:val="24"/>
        </w:rPr>
        <w:t>, juntamente com a Comissão Organizadora abaixo constituída.</w:t>
      </w:r>
    </w:p>
    <w:p w:rsidR="00E110F3" w:rsidRPr="00FF58F0" w:rsidRDefault="00E110F3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 w:cs="Arial"/>
          <w:b/>
          <w:sz w:val="24"/>
          <w:szCs w:val="24"/>
        </w:rPr>
        <w:t>Art. 2º</w:t>
      </w:r>
      <w:r w:rsidRPr="00FF58F0">
        <w:rPr>
          <w:rFonts w:ascii="Bookman Old Style" w:hAnsi="Bookman Old Style" w:cs="Arial"/>
          <w:sz w:val="24"/>
          <w:szCs w:val="24"/>
        </w:rPr>
        <w:t xml:space="preserve"> - </w:t>
      </w:r>
      <w:r w:rsidRPr="00FF58F0">
        <w:rPr>
          <w:rFonts w:ascii="Bookman Old Style" w:hAnsi="Bookman Old Style"/>
          <w:sz w:val="24"/>
          <w:szCs w:val="24"/>
        </w:rPr>
        <w:t>Prevalecem neste campeonato</w:t>
      </w:r>
      <w:r w:rsidR="003807F5">
        <w:rPr>
          <w:rFonts w:ascii="Bookman Old Style" w:hAnsi="Bookman Old Style"/>
          <w:sz w:val="24"/>
          <w:szCs w:val="24"/>
        </w:rPr>
        <w:t>, em primeiro,</w:t>
      </w:r>
      <w:r w:rsidRPr="00FF58F0">
        <w:rPr>
          <w:rFonts w:ascii="Bookman Old Style" w:hAnsi="Bookman Old Style"/>
          <w:sz w:val="24"/>
          <w:szCs w:val="24"/>
        </w:rPr>
        <w:t xml:space="preserve"> os dispositivos</w:t>
      </w:r>
      <w:r w:rsidR="003807F5">
        <w:rPr>
          <w:rFonts w:ascii="Bookman Old Style" w:hAnsi="Bookman Old Style"/>
          <w:sz w:val="24"/>
          <w:szCs w:val="24"/>
        </w:rPr>
        <w:t xml:space="preserve"> deste Regulamento, subsidiariamente, </w:t>
      </w:r>
      <w:r w:rsidRPr="00FF58F0">
        <w:rPr>
          <w:rFonts w:ascii="Bookman Old Style" w:hAnsi="Bookman Old Style"/>
          <w:sz w:val="24"/>
          <w:szCs w:val="24"/>
        </w:rPr>
        <w:t>o Código Brasileiro de Justiça Desportiva em vigor, sendo que os casos omissos e os que requeiram melhor interpretação serão resolvidos pela Comissão Organizadora</w:t>
      </w:r>
      <w:r w:rsidR="003807F5">
        <w:rPr>
          <w:rFonts w:ascii="Bookman Old Style" w:hAnsi="Bookman Old Style"/>
          <w:sz w:val="24"/>
          <w:szCs w:val="24"/>
        </w:rPr>
        <w:t xml:space="preserve"> e/ou Comissão Disciplinar</w:t>
      </w:r>
      <w:r w:rsidRPr="00FF58F0">
        <w:rPr>
          <w:rFonts w:ascii="Bookman Old Style" w:hAnsi="Bookman Old Style"/>
          <w:sz w:val="24"/>
          <w:szCs w:val="24"/>
        </w:rPr>
        <w:t>.</w:t>
      </w:r>
    </w:p>
    <w:p w:rsidR="000A3E29" w:rsidRDefault="00117BB6" w:rsidP="009C5495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1º</w:t>
      </w:r>
      <w:r w:rsidRPr="00117BB6">
        <w:rPr>
          <w:rFonts w:ascii="Bookman Old Style" w:hAnsi="Bookman Old Style"/>
          <w:sz w:val="24"/>
          <w:szCs w:val="24"/>
        </w:rPr>
        <w:t>- Os jogos da referida Copa serão realizados nos dias, horár</w:t>
      </w:r>
      <w:r w:rsidR="00090A5A">
        <w:rPr>
          <w:rFonts w:ascii="Bookman Old Style" w:hAnsi="Bookman Old Style"/>
          <w:sz w:val="24"/>
          <w:szCs w:val="24"/>
        </w:rPr>
        <w:t>ios e locais determinados pela C</w:t>
      </w:r>
      <w:r w:rsidRPr="00117BB6">
        <w:rPr>
          <w:rFonts w:ascii="Bookman Old Style" w:hAnsi="Bookman Old Style"/>
          <w:sz w:val="24"/>
          <w:szCs w:val="24"/>
        </w:rPr>
        <w:t xml:space="preserve">omissão </w:t>
      </w:r>
      <w:r w:rsidR="00090A5A">
        <w:rPr>
          <w:rFonts w:ascii="Bookman Old Style" w:hAnsi="Bookman Old Style"/>
          <w:sz w:val="24"/>
          <w:szCs w:val="24"/>
        </w:rPr>
        <w:t>O</w:t>
      </w:r>
      <w:r w:rsidRPr="00117BB6">
        <w:rPr>
          <w:rFonts w:ascii="Bookman Old Style" w:hAnsi="Bookman Old Style"/>
          <w:sz w:val="24"/>
          <w:szCs w:val="24"/>
        </w:rPr>
        <w:t>rganizadora e será regido de acordo com as regras da Federação Paulista de Futebol Salão</w:t>
      </w:r>
      <w:r w:rsidR="009C5495">
        <w:rPr>
          <w:rFonts w:ascii="Bookman Old Style" w:hAnsi="Bookman Old Style"/>
          <w:sz w:val="24"/>
          <w:szCs w:val="24"/>
        </w:rPr>
        <w:t>, no que não confrontar com o presente Regulamento</w:t>
      </w:r>
      <w:r w:rsidRPr="00117BB6">
        <w:rPr>
          <w:rFonts w:ascii="Bookman Old Style" w:hAnsi="Bookman Old Style"/>
          <w:sz w:val="24"/>
          <w:szCs w:val="24"/>
        </w:rPr>
        <w:t>.</w:t>
      </w:r>
    </w:p>
    <w:p w:rsidR="009C5495" w:rsidRPr="00FF58F0" w:rsidRDefault="009C5495" w:rsidP="009C5495">
      <w:pPr>
        <w:jc w:val="both"/>
        <w:rPr>
          <w:rFonts w:ascii="Bookman Old Style" w:hAnsi="Bookman Old Style"/>
          <w:sz w:val="24"/>
          <w:szCs w:val="24"/>
        </w:rPr>
      </w:pPr>
    </w:p>
    <w:p w:rsidR="000A3E29" w:rsidRPr="00FF58F0" w:rsidRDefault="00117BB6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Parágrafo 2</w:t>
      </w:r>
      <w:r w:rsidR="000A3E29" w:rsidRPr="00FF58F0">
        <w:rPr>
          <w:rFonts w:ascii="Bookman Old Style" w:hAnsi="Bookman Old Style"/>
          <w:b/>
          <w:sz w:val="24"/>
          <w:szCs w:val="24"/>
        </w:rPr>
        <w:t>º</w:t>
      </w:r>
      <w:r w:rsidR="000A3E29" w:rsidRPr="00FF58F0">
        <w:rPr>
          <w:rFonts w:ascii="Bookman Old Style" w:hAnsi="Bookman Old Style"/>
          <w:sz w:val="24"/>
          <w:szCs w:val="24"/>
        </w:rPr>
        <w:t xml:space="preserve"> - A indicação dos oficiais de arbitragem será feita pela </w:t>
      </w:r>
      <w:r w:rsidR="000A3E29" w:rsidRPr="00FF58F0">
        <w:rPr>
          <w:rFonts w:ascii="Bookman Old Style" w:hAnsi="Bookman Old Style"/>
          <w:b/>
          <w:sz w:val="24"/>
          <w:szCs w:val="24"/>
        </w:rPr>
        <w:t>LLNFS.</w:t>
      </w:r>
    </w:p>
    <w:p w:rsidR="000A3E29" w:rsidRPr="00FF58F0" w:rsidRDefault="00117BB6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 xml:space="preserve">Parágrafo </w:t>
      </w:r>
      <w:r>
        <w:rPr>
          <w:rFonts w:ascii="Bookman Old Style" w:hAnsi="Bookman Old Style"/>
          <w:b/>
          <w:sz w:val="24"/>
          <w:szCs w:val="24"/>
        </w:rPr>
        <w:t>3º</w:t>
      </w:r>
      <w:r w:rsidR="00961DD6" w:rsidRPr="00FF58F0">
        <w:rPr>
          <w:rFonts w:ascii="Bookman Old Style" w:hAnsi="Bookman Old Style"/>
          <w:sz w:val="24"/>
          <w:szCs w:val="24"/>
        </w:rPr>
        <w:t xml:space="preserve">– Será realizado o Congresso Técnico da referida Copa na data de </w:t>
      </w:r>
      <w:r w:rsidR="00220F16">
        <w:rPr>
          <w:rFonts w:ascii="Bookman Old Style" w:hAnsi="Bookman Old Style"/>
          <w:sz w:val="24"/>
          <w:szCs w:val="24"/>
        </w:rPr>
        <w:t>26</w:t>
      </w:r>
      <w:r w:rsidR="00961DD6" w:rsidRPr="00FF58F0">
        <w:rPr>
          <w:rFonts w:ascii="Bookman Old Style" w:hAnsi="Bookman Old Style"/>
          <w:sz w:val="24"/>
          <w:szCs w:val="24"/>
        </w:rPr>
        <w:t>/</w:t>
      </w:r>
      <w:r w:rsidR="00220F16">
        <w:rPr>
          <w:rFonts w:ascii="Bookman Old Style" w:hAnsi="Bookman Old Style"/>
          <w:sz w:val="24"/>
          <w:szCs w:val="24"/>
        </w:rPr>
        <w:t>09</w:t>
      </w:r>
      <w:r w:rsidR="00090A5A">
        <w:rPr>
          <w:rFonts w:ascii="Bookman Old Style" w:hAnsi="Bookman Old Style"/>
          <w:sz w:val="24"/>
          <w:szCs w:val="24"/>
        </w:rPr>
        <w:t>/20</w:t>
      </w:r>
      <w:r w:rsidR="002F61D1">
        <w:rPr>
          <w:rFonts w:ascii="Bookman Old Style" w:hAnsi="Bookman Old Style"/>
          <w:sz w:val="24"/>
          <w:szCs w:val="24"/>
        </w:rPr>
        <w:t>2</w:t>
      </w:r>
      <w:r w:rsidR="00220F16">
        <w:rPr>
          <w:rFonts w:ascii="Bookman Old Style" w:hAnsi="Bookman Old Style"/>
          <w:sz w:val="24"/>
          <w:szCs w:val="24"/>
        </w:rPr>
        <w:t>2</w:t>
      </w:r>
      <w:r w:rsidR="00961DD6" w:rsidRPr="00FF58F0">
        <w:rPr>
          <w:rFonts w:ascii="Bookman Old Style" w:hAnsi="Bookman Old Style"/>
          <w:sz w:val="24"/>
          <w:szCs w:val="24"/>
        </w:rPr>
        <w:t xml:space="preserve">, no Centro Social Urbano, na cidade de Lins-SP, situado à Rua Aureliano Rezende </w:t>
      </w:r>
      <w:r w:rsidR="0058751E">
        <w:rPr>
          <w:rFonts w:ascii="Bookman Old Style" w:hAnsi="Bookman Old Style"/>
          <w:sz w:val="24"/>
          <w:szCs w:val="24"/>
        </w:rPr>
        <w:t>de Andrade nº 51 – Centro, às 19</w:t>
      </w:r>
      <w:r w:rsidR="00961DD6" w:rsidRPr="00FF58F0">
        <w:rPr>
          <w:rFonts w:ascii="Bookman Old Style" w:hAnsi="Bookman Old Style"/>
          <w:sz w:val="24"/>
          <w:szCs w:val="24"/>
        </w:rPr>
        <w:t>:00 horas</w:t>
      </w:r>
      <w:r w:rsidR="00575388">
        <w:rPr>
          <w:rFonts w:ascii="Bookman Old Style" w:hAnsi="Bookman Old Style"/>
          <w:sz w:val="24"/>
          <w:szCs w:val="24"/>
        </w:rPr>
        <w:t>, sendo obrigatório a entrega das relações nominais das equipes participantes</w:t>
      </w:r>
      <w:r w:rsidR="00961DD6" w:rsidRPr="00FF58F0">
        <w:rPr>
          <w:rFonts w:ascii="Bookman Old Style" w:hAnsi="Bookman Old Style"/>
          <w:sz w:val="24"/>
          <w:szCs w:val="24"/>
        </w:rPr>
        <w:t>.</w:t>
      </w:r>
    </w:p>
    <w:p w:rsidR="00E110F3" w:rsidRPr="00FF58F0" w:rsidRDefault="00E110F3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2D75CA" w:rsidRPr="00FF58F0" w:rsidRDefault="002D75CA" w:rsidP="00E110F3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II – DAS INSCRIÇÕES</w:t>
      </w:r>
    </w:p>
    <w:p w:rsidR="002D75CA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 xml:space="preserve">Art. </w:t>
      </w:r>
      <w:r w:rsidR="00B94E01">
        <w:rPr>
          <w:rFonts w:ascii="Bookman Old Style" w:hAnsi="Bookman Old Style"/>
          <w:b/>
          <w:sz w:val="24"/>
          <w:szCs w:val="24"/>
        </w:rPr>
        <w:t>3</w:t>
      </w:r>
      <w:r w:rsidRPr="00FF58F0">
        <w:rPr>
          <w:rFonts w:ascii="Bookman Old Style" w:hAnsi="Bookman Old Style"/>
          <w:b/>
          <w:sz w:val="24"/>
          <w:szCs w:val="24"/>
        </w:rPr>
        <w:t>º</w:t>
      </w:r>
      <w:r w:rsidR="00EF52CA">
        <w:rPr>
          <w:rFonts w:ascii="Bookman Old Style" w:hAnsi="Bookman Old Style"/>
          <w:sz w:val="24"/>
          <w:szCs w:val="24"/>
        </w:rPr>
        <w:t xml:space="preserve"> - A confirmação da</w:t>
      </w:r>
      <w:r w:rsidRPr="00FF58F0">
        <w:rPr>
          <w:rFonts w:ascii="Bookman Old Style" w:hAnsi="Bookman Old Style"/>
          <w:sz w:val="24"/>
          <w:szCs w:val="24"/>
        </w:rPr>
        <w:t xml:space="preserve"> participação na </w:t>
      </w:r>
      <w:r w:rsidR="00E66F6A">
        <w:rPr>
          <w:rFonts w:ascii="Bookman Old Style" w:hAnsi="Bookman Old Style"/>
          <w:sz w:val="24"/>
          <w:szCs w:val="24"/>
        </w:rPr>
        <w:t>2</w:t>
      </w:r>
      <w:r w:rsidR="00220F16">
        <w:rPr>
          <w:rFonts w:ascii="Bookman Old Style" w:hAnsi="Bookman Old Style"/>
          <w:sz w:val="24"/>
          <w:szCs w:val="24"/>
        </w:rPr>
        <w:t>3</w:t>
      </w:r>
      <w:r w:rsidR="0058751E" w:rsidRPr="00FF58F0">
        <w:rPr>
          <w:rFonts w:ascii="Bookman Old Style" w:hAnsi="Bookman Old Style"/>
          <w:sz w:val="24"/>
          <w:szCs w:val="24"/>
        </w:rPr>
        <w:t xml:space="preserve">ª Copa </w:t>
      </w:r>
      <w:r w:rsidR="00220F16">
        <w:rPr>
          <w:rFonts w:ascii="Bookman Old Style" w:hAnsi="Bookman Old Style"/>
          <w:sz w:val="24"/>
          <w:szCs w:val="24"/>
        </w:rPr>
        <w:t xml:space="preserve">Liga Linense N de Futsal </w:t>
      </w:r>
      <w:r w:rsidR="0058751E">
        <w:rPr>
          <w:rFonts w:ascii="Bookman Old Style" w:hAnsi="Bookman Old Style"/>
          <w:sz w:val="24"/>
          <w:szCs w:val="24"/>
        </w:rPr>
        <w:t xml:space="preserve"> / LLNFS / P.M.L.</w:t>
      </w:r>
      <w:r w:rsidR="0058751E" w:rsidRPr="00FF58F0">
        <w:rPr>
          <w:rFonts w:ascii="Bookman Old Style" w:hAnsi="Bookman Old Style"/>
          <w:sz w:val="24"/>
          <w:szCs w:val="24"/>
        </w:rPr>
        <w:t xml:space="preserve"> – Categoria Menores</w:t>
      </w:r>
      <w:r w:rsidRPr="00FF58F0">
        <w:rPr>
          <w:rFonts w:ascii="Bookman Old Style" w:hAnsi="Bookman Old Style"/>
          <w:sz w:val="24"/>
          <w:szCs w:val="24"/>
        </w:rPr>
        <w:t xml:space="preserve"> deverá ser feita em impresso próprio da equipe/município, assinado pelo Dirigente/Secretário de Esportes do Mu</w:t>
      </w:r>
      <w:r w:rsidR="00EF52CA">
        <w:rPr>
          <w:rFonts w:ascii="Bookman Old Style" w:hAnsi="Bookman Old Style"/>
          <w:sz w:val="24"/>
          <w:szCs w:val="24"/>
        </w:rPr>
        <w:t xml:space="preserve">nicípio ou seu substituto legal, devendo ser entregue na </w:t>
      </w:r>
      <w:r w:rsidR="00EF52CA" w:rsidRPr="00EF52CA">
        <w:rPr>
          <w:rFonts w:ascii="Bookman Old Style" w:hAnsi="Bookman Old Style"/>
          <w:b/>
          <w:sz w:val="24"/>
          <w:szCs w:val="24"/>
        </w:rPr>
        <w:t>LLNFS</w:t>
      </w:r>
      <w:r w:rsidR="00EF52CA">
        <w:rPr>
          <w:rFonts w:ascii="Bookman Old Style" w:hAnsi="Bookman Old Style"/>
          <w:sz w:val="24"/>
          <w:szCs w:val="24"/>
        </w:rPr>
        <w:t xml:space="preserve"> até o dia </w:t>
      </w:r>
      <w:r w:rsidR="00220F16">
        <w:rPr>
          <w:rFonts w:ascii="Bookman Old Style" w:hAnsi="Bookman Old Style"/>
          <w:sz w:val="24"/>
          <w:szCs w:val="24"/>
        </w:rPr>
        <w:t>03</w:t>
      </w:r>
      <w:r w:rsidR="00EF52CA">
        <w:rPr>
          <w:rFonts w:ascii="Bookman Old Style" w:hAnsi="Bookman Old Style"/>
          <w:sz w:val="24"/>
          <w:szCs w:val="24"/>
        </w:rPr>
        <w:t xml:space="preserve"> de </w:t>
      </w:r>
      <w:r w:rsidR="002F61D1">
        <w:rPr>
          <w:rFonts w:ascii="Bookman Old Style" w:hAnsi="Bookman Old Style"/>
          <w:sz w:val="24"/>
          <w:szCs w:val="24"/>
        </w:rPr>
        <w:t xml:space="preserve">outubro </w:t>
      </w:r>
      <w:r w:rsidR="00220F16">
        <w:rPr>
          <w:rFonts w:ascii="Bookman Old Style" w:hAnsi="Bookman Old Style"/>
          <w:sz w:val="24"/>
          <w:szCs w:val="24"/>
        </w:rPr>
        <w:t xml:space="preserve"> de 2022.</w:t>
      </w:r>
    </w:p>
    <w:p w:rsidR="00C966F7" w:rsidRPr="00FF58F0" w:rsidRDefault="00C966F7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 xml:space="preserve">Art. </w:t>
      </w:r>
      <w:r w:rsidR="00B94E01">
        <w:rPr>
          <w:rFonts w:ascii="Bookman Old Style" w:hAnsi="Bookman Old Style"/>
          <w:b/>
          <w:sz w:val="24"/>
          <w:szCs w:val="24"/>
        </w:rPr>
        <w:t>4</w:t>
      </w:r>
      <w:r w:rsidRPr="00FF58F0">
        <w:rPr>
          <w:rFonts w:ascii="Bookman Old Style" w:hAnsi="Bookman Old Style"/>
          <w:b/>
          <w:sz w:val="24"/>
          <w:szCs w:val="24"/>
        </w:rPr>
        <w:t>º</w:t>
      </w:r>
      <w:r w:rsidRPr="00FF58F0">
        <w:rPr>
          <w:rFonts w:ascii="Bookman Old Style" w:hAnsi="Bookman Old Style"/>
          <w:sz w:val="24"/>
          <w:szCs w:val="24"/>
        </w:rPr>
        <w:t xml:space="preserve"> - Na ficha de inscrição poderá ser inscrito:</w:t>
      </w:r>
    </w:p>
    <w:p w:rsidR="00C966F7" w:rsidRPr="00FF58F0" w:rsidRDefault="00C966F7" w:rsidP="00AF07A6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14 – Atletas</w:t>
      </w:r>
    </w:p>
    <w:p w:rsidR="00C966F7" w:rsidRPr="00FF58F0" w:rsidRDefault="00C966F7" w:rsidP="00AF07A6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01 – Técnico ou Treinador</w:t>
      </w:r>
    </w:p>
    <w:p w:rsidR="00992512" w:rsidRDefault="00C966F7" w:rsidP="002F61D1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01 – Preparador Físico ou Massagista</w:t>
      </w:r>
    </w:p>
    <w:p w:rsidR="00671F47" w:rsidRPr="00FF58F0" w:rsidRDefault="00671F47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2D75CA" w:rsidRPr="00FF58F0" w:rsidRDefault="002D75CA" w:rsidP="00E110F3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I</w:t>
      </w:r>
      <w:r w:rsidR="00B94E01">
        <w:rPr>
          <w:rFonts w:ascii="Bookman Old Style" w:hAnsi="Bookman Old Style"/>
          <w:b/>
          <w:sz w:val="24"/>
          <w:szCs w:val="24"/>
        </w:rPr>
        <w:t>II</w:t>
      </w:r>
      <w:r w:rsidRPr="00FF58F0">
        <w:rPr>
          <w:rFonts w:ascii="Bookman Old Style" w:hAnsi="Bookman Old Style"/>
          <w:b/>
          <w:sz w:val="24"/>
          <w:szCs w:val="24"/>
        </w:rPr>
        <w:t xml:space="preserve"> – DAS CATEGORIAS</w:t>
      </w:r>
      <w:r w:rsidR="002D3707" w:rsidRPr="00FF58F0">
        <w:rPr>
          <w:rFonts w:ascii="Bookman Old Style" w:hAnsi="Bookman Old Style"/>
          <w:b/>
          <w:sz w:val="24"/>
          <w:szCs w:val="24"/>
        </w:rPr>
        <w:t xml:space="preserve"> E DAS BOLAS</w:t>
      </w:r>
    </w:p>
    <w:p w:rsidR="002D75CA" w:rsidRPr="00FF58F0" w:rsidRDefault="002D75CA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>5</w:t>
      </w:r>
      <w:r w:rsidR="00D1251D">
        <w:rPr>
          <w:rFonts w:ascii="Bookman Old Style" w:hAnsi="Bookman Old Style"/>
          <w:b/>
          <w:sz w:val="24"/>
          <w:szCs w:val="24"/>
        </w:rPr>
        <w:t xml:space="preserve">º </w:t>
      </w:r>
      <w:r w:rsidRPr="00FF58F0">
        <w:rPr>
          <w:rFonts w:ascii="Bookman Old Style" w:hAnsi="Bookman Old Style"/>
          <w:sz w:val="24"/>
          <w:szCs w:val="24"/>
        </w:rPr>
        <w:t xml:space="preserve">– A </w:t>
      </w:r>
      <w:r w:rsidR="00E66F6A">
        <w:rPr>
          <w:rFonts w:ascii="Bookman Old Style" w:hAnsi="Bookman Old Style"/>
          <w:sz w:val="24"/>
          <w:szCs w:val="24"/>
        </w:rPr>
        <w:t>2</w:t>
      </w:r>
      <w:r w:rsidR="00220F16">
        <w:rPr>
          <w:rFonts w:ascii="Bookman Old Style" w:hAnsi="Bookman Old Style"/>
          <w:sz w:val="24"/>
          <w:szCs w:val="24"/>
        </w:rPr>
        <w:t>3</w:t>
      </w:r>
      <w:r w:rsidR="00216BEA">
        <w:rPr>
          <w:rFonts w:ascii="Bookman Old Style" w:hAnsi="Bookman Old Style"/>
          <w:sz w:val="24"/>
          <w:szCs w:val="24"/>
        </w:rPr>
        <w:t xml:space="preserve">ª </w:t>
      </w:r>
      <w:r w:rsidR="00216BEA" w:rsidRPr="00FF58F0">
        <w:rPr>
          <w:rFonts w:ascii="Bookman Old Style" w:hAnsi="Bookman Old Style"/>
          <w:sz w:val="24"/>
          <w:szCs w:val="24"/>
        </w:rPr>
        <w:t xml:space="preserve">Copa </w:t>
      </w:r>
      <w:r w:rsidR="00220F16">
        <w:rPr>
          <w:rFonts w:ascii="Bookman Old Style" w:hAnsi="Bookman Old Style"/>
          <w:sz w:val="24"/>
          <w:szCs w:val="24"/>
        </w:rPr>
        <w:t xml:space="preserve">Liga Linense Noroestina de Futsal </w:t>
      </w:r>
      <w:r w:rsidR="00216BEA">
        <w:rPr>
          <w:rFonts w:ascii="Bookman Old Style" w:hAnsi="Bookman Old Style"/>
          <w:sz w:val="24"/>
          <w:szCs w:val="24"/>
        </w:rPr>
        <w:t xml:space="preserve"> / LLNFS / P.M.L.</w:t>
      </w:r>
      <w:r w:rsidR="00575388">
        <w:rPr>
          <w:rFonts w:ascii="Bookman Old Style" w:hAnsi="Bookman Old Style"/>
          <w:sz w:val="24"/>
          <w:szCs w:val="24"/>
        </w:rPr>
        <w:t xml:space="preserve"> / SEMEL</w:t>
      </w:r>
      <w:r w:rsidR="00216BEA" w:rsidRPr="00FF58F0">
        <w:rPr>
          <w:rFonts w:ascii="Bookman Old Style" w:hAnsi="Bookman Old Style"/>
          <w:sz w:val="24"/>
          <w:szCs w:val="24"/>
        </w:rPr>
        <w:t xml:space="preserve"> – Categoria Menores</w:t>
      </w:r>
      <w:r w:rsidR="00575388">
        <w:rPr>
          <w:rFonts w:ascii="Bookman Old Style" w:hAnsi="Bookman Old Style"/>
          <w:sz w:val="24"/>
          <w:szCs w:val="24"/>
        </w:rPr>
        <w:t xml:space="preserve">, </w:t>
      </w:r>
      <w:r w:rsidRPr="00FF58F0">
        <w:rPr>
          <w:rFonts w:ascii="Bookman Old Style" w:hAnsi="Bookman Old Style"/>
          <w:sz w:val="24"/>
          <w:szCs w:val="24"/>
        </w:rPr>
        <w:t>será disputada nas seguintes categorias para o sexo masculino</w:t>
      </w:r>
      <w:r w:rsidR="00161B61">
        <w:rPr>
          <w:rFonts w:ascii="Bookman Old Style" w:hAnsi="Bookman Old Style"/>
          <w:sz w:val="24"/>
          <w:szCs w:val="24"/>
        </w:rPr>
        <w:t xml:space="preserve"> e feminino</w:t>
      </w:r>
      <w:r w:rsidRPr="00FF58F0">
        <w:rPr>
          <w:rFonts w:ascii="Bookman Old Style" w:hAnsi="Bookman Old Style"/>
          <w:sz w:val="24"/>
          <w:szCs w:val="24"/>
        </w:rPr>
        <w:t>:</w:t>
      </w:r>
    </w:p>
    <w:p w:rsidR="0058751E" w:rsidRDefault="002D75CA" w:rsidP="002D75CA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lastRenderedPageBreak/>
        <w:tab/>
      </w:r>
    </w:p>
    <w:p w:rsidR="002D75CA" w:rsidRPr="00FF58F0" w:rsidRDefault="002D75CA" w:rsidP="0058751E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 xml:space="preserve">Sub 10 – para os nascidos </w:t>
      </w:r>
      <w:r w:rsidR="00161B61">
        <w:rPr>
          <w:rFonts w:ascii="Bookman Old Style" w:hAnsi="Bookman Old Style"/>
          <w:sz w:val="24"/>
          <w:szCs w:val="24"/>
        </w:rPr>
        <w:t>nos anos de</w:t>
      </w:r>
      <w:r w:rsidRPr="00FF58F0">
        <w:rPr>
          <w:rFonts w:ascii="Bookman Old Style" w:hAnsi="Bookman Old Style"/>
          <w:sz w:val="24"/>
          <w:szCs w:val="24"/>
        </w:rPr>
        <w:t xml:space="preserve"> 2.0</w:t>
      </w:r>
      <w:r w:rsidR="002F61D1">
        <w:rPr>
          <w:rFonts w:ascii="Bookman Old Style" w:hAnsi="Bookman Old Style"/>
          <w:sz w:val="24"/>
          <w:szCs w:val="24"/>
        </w:rPr>
        <w:t>1</w:t>
      </w:r>
      <w:r w:rsidR="00220F16">
        <w:rPr>
          <w:rFonts w:ascii="Bookman Old Style" w:hAnsi="Bookman Old Style"/>
          <w:sz w:val="24"/>
          <w:szCs w:val="24"/>
        </w:rPr>
        <w:t>2</w:t>
      </w:r>
      <w:r w:rsidR="000E242D">
        <w:rPr>
          <w:rFonts w:ascii="Bookman Old Style" w:hAnsi="Bookman Old Style"/>
          <w:sz w:val="24"/>
          <w:szCs w:val="24"/>
        </w:rPr>
        <w:t xml:space="preserve"> e 2.0</w:t>
      </w:r>
      <w:r w:rsidR="00E66F6A">
        <w:rPr>
          <w:rFonts w:ascii="Bookman Old Style" w:hAnsi="Bookman Old Style"/>
          <w:sz w:val="24"/>
          <w:szCs w:val="24"/>
        </w:rPr>
        <w:t>1</w:t>
      </w:r>
      <w:r w:rsidR="00220F16">
        <w:rPr>
          <w:rFonts w:ascii="Bookman Old Style" w:hAnsi="Bookman Old Style"/>
          <w:sz w:val="24"/>
          <w:szCs w:val="24"/>
        </w:rPr>
        <w:t>3</w:t>
      </w:r>
    </w:p>
    <w:p w:rsidR="002D75CA" w:rsidRPr="00FF58F0" w:rsidRDefault="002D75CA" w:rsidP="002D75CA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 xml:space="preserve">Sub 12 – para os nascidos </w:t>
      </w:r>
      <w:r w:rsidR="00161B61">
        <w:rPr>
          <w:rFonts w:ascii="Bookman Old Style" w:hAnsi="Bookman Old Style"/>
          <w:sz w:val="24"/>
          <w:szCs w:val="24"/>
        </w:rPr>
        <w:t>nos anos de</w:t>
      </w:r>
      <w:r w:rsidRPr="00FF58F0">
        <w:rPr>
          <w:rFonts w:ascii="Bookman Old Style" w:hAnsi="Bookman Old Style"/>
          <w:sz w:val="24"/>
          <w:szCs w:val="24"/>
        </w:rPr>
        <w:t xml:space="preserve"> 2.0</w:t>
      </w:r>
      <w:r w:rsidR="00220F16">
        <w:rPr>
          <w:rFonts w:ascii="Bookman Old Style" w:hAnsi="Bookman Old Style"/>
          <w:sz w:val="24"/>
          <w:szCs w:val="24"/>
        </w:rPr>
        <w:t>10</w:t>
      </w:r>
      <w:r w:rsidR="000E242D">
        <w:rPr>
          <w:rFonts w:ascii="Bookman Old Style" w:hAnsi="Bookman Old Style"/>
          <w:sz w:val="24"/>
          <w:szCs w:val="24"/>
        </w:rPr>
        <w:t xml:space="preserve"> e 2.0</w:t>
      </w:r>
      <w:r w:rsidR="002F61D1">
        <w:rPr>
          <w:rFonts w:ascii="Bookman Old Style" w:hAnsi="Bookman Old Style"/>
          <w:sz w:val="24"/>
          <w:szCs w:val="24"/>
        </w:rPr>
        <w:t>1</w:t>
      </w:r>
      <w:r w:rsidR="00220F16">
        <w:rPr>
          <w:rFonts w:ascii="Bookman Old Style" w:hAnsi="Bookman Old Style"/>
          <w:sz w:val="24"/>
          <w:szCs w:val="24"/>
        </w:rPr>
        <w:t>1</w:t>
      </w:r>
    </w:p>
    <w:p w:rsidR="00161B61" w:rsidRDefault="002D75CA" w:rsidP="00161B61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 xml:space="preserve">Sub 14 – para os nascidos </w:t>
      </w:r>
      <w:r w:rsidR="00161B61">
        <w:rPr>
          <w:rFonts w:ascii="Bookman Old Style" w:hAnsi="Bookman Old Style"/>
          <w:sz w:val="24"/>
          <w:szCs w:val="24"/>
        </w:rPr>
        <w:t>nos anos de</w:t>
      </w:r>
      <w:r w:rsidRPr="00FF58F0">
        <w:rPr>
          <w:rFonts w:ascii="Bookman Old Style" w:hAnsi="Bookman Old Style"/>
          <w:sz w:val="24"/>
          <w:szCs w:val="24"/>
        </w:rPr>
        <w:t xml:space="preserve"> 2.00</w:t>
      </w:r>
      <w:r w:rsidR="00220F16">
        <w:rPr>
          <w:rFonts w:ascii="Bookman Old Style" w:hAnsi="Bookman Old Style"/>
          <w:sz w:val="24"/>
          <w:szCs w:val="24"/>
        </w:rPr>
        <w:t xml:space="preserve">8 </w:t>
      </w:r>
      <w:r w:rsidR="000E242D">
        <w:rPr>
          <w:rFonts w:ascii="Bookman Old Style" w:hAnsi="Bookman Old Style"/>
          <w:sz w:val="24"/>
          <w:szCs w:val="24"/>
        </w:rPr>
        <w:t>e 2.00</w:t>
      </w:r>
      <w:r w:rsidR="00220F16">
        <w:rPr>
          <w:rFonts w:ascii="Bookman Old Style" w:hAnsi="Bookman Old Style"/>
          <w:sz w:val="24"/>
          <w:szCs w:val="24"/>
        </w:rPr>
        <w:t>9</w:t>
      </w:r>
    </w:p>
    <w:p w:rsidR="00161B61" w:rsidRDefault="00161B61" w:rsidP="00161B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220F16">
        <w:rPr>
          <w:rFonts w:ascii="Bookman Old Style" w:hAnsi="Bookman Old Style"/>
          <w:sz w:val="24"/>
          <w:szCs w:val="24"/>
        </w:rPr>
        <w:t xml:space="preserve">FEMININO – LIVRE </w:t>
      </w:r>
    </w:p>
    <w:p w:rsidR="00161B61" w:rsidRPr="00FF58F0" w:rsidRDefault="00CD6E35" w:rsidP="003E2B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 w:rsidR="002D3707" w:rsidRPr="00FF58F0" w:rsidRDefault="002D3707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>6</w:t>
      </w:r>
      <w:r w:rsidR="00D1251D">
        <w:rPr>
          <w:rFonts w:ascii="Bookman Old Style" w:hAnsi="Bookman Old Style"/>
          <w:b/>
          <w:sz w:val="24"/>
          <w:szCs w:val="24"/>
        </w:rPr>
        <w:t xml:space="preserve">º </w:t>
      </w:r>
      <w:r w:rsidRPr="00FF58F0">
        <w:rPr>
          <w:rFonts w:ascii="Bookman Old Style" w:hAnsi="Bookman Old Style"/>
          <w:sz w:val="24"/>
          <w:szCs w:val="24"/>
        </w:rPr>
        <w:t>– As bolas a serem utilizadas, obrigatoriamente nos jog</w:t>
      </w:r>
      <w:r w:rsidR="001B296C">
        <w:rPr>
          <w:rFonts w:ascii="Bookman Old Style" w:hAnsi="Bookman Old Style"/>
          <w:sz w:val="24"/>
          <w:szCs w:val="24"/>
        </w:rPr>
        <w:t>os, de acordo com as categoria</w:t>
      </w:r>
      <w:r w:rsidRPr="00FF58F0">
        <w:rPr>
          <w:rFonts w:ascii="Bookman Old Style" w:hAnsi="Bookman Old Style"/>
          <w:sz w:val="24"/>
          <w:szCs w:val="24"/>
        </w:rPr>
        <w:t xml:space="preserve"> são as seguintes</w:t>
      </w:r>
      <w:r w:rsidR="001B296C">
        <w:rPr>
          <w:rFonts w:ascii="Bookman Old Style" w:hAnsi="Bookman Old Style"/>
          <w:sz w:val="24"/>
          <w:szCs w:val="24"/>
        </w:rPr>
        <w:t>,</w:t>
      </w:r>
      <w:r w:rsidR="000E242D">
        <w:rPr>
          <w:rFonts w:ascii="Bookman Old Style" w:hAnsi="Bookman Old Style"/>
          <w:sz w:val="24"/>
          <w:szCs w:val="24"/>
        </w:rPr>
        <w:t xml:space="preserve"> ou modelos diferentes com medidas similares</w:t>
      </w:r>
      <w:r w:rsidRPr="00FF58F0">
        <w:rPr>
          <w:rFonts w:ascii="Bookman Old Style" w:hAnsi="Bookman Old Style"/>
          <w:sz w:val="24"/>
          <w:szCs w:val="24"/>
        </w:rPr>
        <w:t>:</w:t>
      </w:r>
    </w:p>
    <w:p w:rsidR="000A3E29" w:rsidRPr="00FF58F0" w:rsidRDefault="002D3707" w:rsidP="002D3707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</w:p>
    <w:p w:rsidR="00575388" w:rsidRDefault="002D3707" w:rsidP="002D3707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="00575388">
        <w:rPr>
          <w:rFonts w:ascii="Bookman Old Style" w:hAnsi="Bookman Old Style"/>
          <w:sz w:val="24"/>
          <w:szCs w:val="24"/>
        </w:rPr>
        <w:t>Sub 10 – (Kagiva F5 Brasil Sub 11) ou Max 100</w:t>
      </w:r>
    </w:p>
    <w:p w:rsidR="002D3707" w:rsidRPr="00FF58F0" w:rsidRDefault="002D3707" w:rsidP="00575388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Sub 12 –</w:t>
      </w:r>
      <w:r w:rsidR="000A3E29" w:rsidRPr="00FF58F0">
        <w:rPr>
          <w:rFonts w:ascii="Bookman Old Style" w:hAnsi="Bookman Old Style"/>
          <w:sz w:val="24"/>
          <w:szCs w:val="24"/>
        </w:rPr>
        <w:t>(</w:t>
      </w:r>
      <w:r w:rsidR="000E242D">
        <w:rPr>
          <w:rFonts w:ascii="Bookman Old Style" w:hAnsi="Bookman Old Style"/>
          <w:sz w:val="24"/>
          <w:szCs w:val="24"/>
        </w:rPr>
        <w:t>Kagiva F5 Brasil sub 13</w:t>
      </w:r>
      <w:r w:rsidR="000A3E29" w:rsidRPr="00FF58F0">
        <w:rPr>
          <w:rFonts w:ascii="Bookman Old Style" w:hAnsi="Bookman Old Style"/>
          <w:sz w:val="24"/>
          <w:szCs w:val="24"/>
        </w:rPr>
        <w:t>)</w:t>
      </w:r>
      <w:r w:rsidR="00575388">
        <w:rPr>
          <w:rFonts w:ascii="Bookman Old Style" w:hAnsi="Bookman Old Style"/>
          <w:sz w:val="24"/>
          <w:szCs w:val="24"/>
        </w:rPr>
        <w:t xml:space="preserve"> ou Max 200</w:t>
      </w:r>
    </w:p>
    <w:p w:rsidR="000A3E29" w:rsidRPr="00FF58F0" w:rsidRDefault="002D3707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Sub 14</w:t>
      </w:r>
      <w:r w:rsidR="00957592">
        <w:rPr>
          <w:rFonts w:ascii="Bookman Old Style" w:hAnsi="Bookman Old Style"/>
          <w:sz w:val="24"/>
          <w:szCs w:val="24"/>
        </w:rPr>
        <w:t xml:space="preserve">, 16 e Feminino </w:t>
      </w:r>
      <w:r w:rsidRPr="00FF58F0">
        <w:rPr>
          <w:rFonts w:ascii="Bookman Old Style" w:hAnsi="Bookman Old Style"/>
          <w:sz w:val="24"/>
          <w:szCs w:val="24"/>
        </w:rPr>
        <w:t xml:space="preserve">– </w:t>
      </w:r>
      <w:r w:rsidR="000A3E29" w:rsidRPr="00FF58F0">
        <w:rPr>
          <w:rFonts w:ascii="Bookman Old Style" w:hAnsi="Bookman Old Style"/>
          <w:sz w:val="24"/>
          <w:szCs w:val="24"/>
        </w:rPr>
        <w:t>(</w:t>
      </w:r>
      <w:r w:rsidR="000E242D">
        <w:rPr>
          <w:rFonts w:ascii="Bookman Old Style" w:hAnsi="Bookman Old Style"/>
          <w:sz w:val="24"/>
          <w:szCs w:val="24"/>
        </w:rPr>
        <w:t>Kagiva F5 Brasil</w:t>
      </w:r>
      <w:r w:rsidR="000A3E29" w:rsidRPr="00FF58F0">
        <w:rPr>
          <w:rFonts w:ascii="Bookman Old Style" w:hAnsi="Bookman Old Style"/>
          <w:sz w:val="24"/>
          <w:szCs w:val="24"/>
        </w:rPr>
        <w:t>)</w:t>
      </w:r>
      <w:r w:rsidR="00957592">
        <w:rPr>
          <w:rFonts w:ascii="Bookman Old Style" w:hAnsi="Bookman Old Style"/>
          <w:sz w:val="24"/>
          <w:szCs w:val="24"/>
        </w:rPr>
        <w:t xml:space="preserve"> ou Max 500 ou 1000</w:t>
      </w:r>
    </w:p>
    <w:p w:rsidR="003E2B6C" w:rsidRDefault="003E2B6C" w:rsidP="00E110F3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</w:p>
    <w:p w:rsidR="002D75CA" w:rsidRPr="00FF58F0" w:rsidRDefault="00B94E01" w:rsidP="00E110F3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</w:t>
      </w:r>
      <w:r w:rsidR="002D75CA" w:rsidRPr="00FF58F0">
        <w:rPr>
          <w:rFonts w:ascii="Bookman Old Style" w:hAnsi="Bookman Old Style"/>
          <w:b/>
          <w:sz w:val="24"/>
          <w:szCs w:val="24"/>
        </w:rPr>
        <w:t>V – DA FORMA DE DISPUTA</w:t>
      </w:r>
    </w:p>
    <w:p w:rsidR="001B296C" w:rsidRDefault="000E242D" w:rsidP="000E242D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>7</w:t>
      </w:r>
      <w:r w:rsidR="00D1251D">
        <w:rPr>
          <w:rFonts w:ascii="Bookman Old Style" w:hAnsi="Bookman Old Style"/>
          <w:b/>
          <w:sz w:val="24"/>
          <w:szCs w:val="24"/>
        </w:rPr>
        <w:t xml:space="preserve">º </w:t>
      </w:r>
      <w:r w:rsidRPr="00FF58F0">
        <w:rPr>
          <w:rFonts w:ascii="Bookman Old Style" w:hAnsi="Bookman Old Style"/>
          <w:sz w:val="24"/>
          <w:szCs w:val="24"/>
        </w:rPr>
        <w:t xml:space="preserve">- Os jogos desta Copa </w:t>
      </w:r>
      <w:r>
        <w:rPr>
          <w:rFonts w:ascii="Bookman Old Style" w:hAnsi="Bookman Old Style"/>
          <w:sz w:val="24"/>
          <w:szCs w:val="24"/>
        </w:rPr>
        <w:t>serão realizados dentre as equipes</w:t>
      </w:r>
      <w:r w:rsidR="00161B61">
        <w:rPr>
          <w:rFonts w:ascii="Bookman Old Style" w:hAnsi="Bookman Old Style"/>
          <w:sz w:val="24"/>
          <w:szCs w:val="24"/>
        </w:rPr>
        <w:t xml:space="preserve"> devidamente inscritas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161B61">
        <w:rPr>
          <w:rFonts w:ascii="Bookman Old Style" w:hAnsi="Bookman Old Style"/>
          <w:sz w:val="24"/>
          <w:szCs w:val="24"/>
        </w:rPr>
        <w:t>e tendo a sua forma de disputa definida no C</w:t>
      </w:r>
      <w:r w:rsidR="009C5495">
        <w:rPr>
          <w:rFonts w:ascii="Bookman Old Style" w:hAnsi="Bookman Old Style"/>
          <w:sz w:val="24"/>
          <w:szCs w:val="24"/>
        </w:rPr>
        <w:t>ongresso Técnico da competição, conforme segue abaixo:</w:t>
      </w:r>
    </w:p>
    <w:p w:rsidR="0027320F" w:rsidRDefault="00913B8E" w:rsidP="0027320F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4B366E">
        <w:rPr>
          <w:rFonts w:ascii="Bookman Old Style" w:hAnsi="Bookman Old Style"/>
          <w:b/>
          <w:sz w:val="24"/>
          <w:szCs w:val="24"/>
          <w:highlight w:val="yellow"/>
        </w:rPr>
        <w:t>Categoria Sub 10</w:t>
      </w:r>
      <w:r w:rsidR="004B366E">
        <w:rPr>
          <w:rFonts w:ascii="Bookman Old Style" w:hAnsi="Bookman Old Style"/>
          <w:b/>
          <w:sz w:val="24"/>
          <w:szCs w:val="24"/>
        </w:rPr>
        <w:t xml:space="preserve">: </w:t>
      </w:r>
      <w:r w:rsidR="0027320F">
        <w:rPr>
          <w:rFonts w:ascii="Bookman Old Style" w:hAnsi="Bookman Old Style"/>
          <w:b/>
          <w:sz w:val="24"/>
          <w:szCs w:val="24"/>
        </w:rPr>
        <w:t xml:space="preserve">GRUPO ÚNICO , CLASSIFICAM-SE OS </w:t>
      </w:r>
      <w:r w:rsidR="00220F16">
        <w:rPr>
          <w:rFonts w:ascii="Bookman Old Style" w:hAnsi="Bookman Old Style"/>
          <w:b/>
          <w:sz w:val="24"/>
          <w:szCs w:val="24"/>
        </w:rPr>
        <w:t xml:space="preserve">DOIS </w:t>
      </w:r>
      <w:r w:rsidR="0027320F">
        <w:rPr>
          <w:rFonts w:ascii="Bookman Old Style" w:hAnsi="Bookman Old Style"/>
          <w:b/>
          <w:sz w:val="24"/>
          <w:szCs w:val="24"/>
        </w:rPr>
        <w:t xml:space="preserve"> PRIMEIROS COLOCADOS, SENDO, 1º X </w:t>
      </w:r>
      <w:r w:rsidR="00220F16">
        <w:rPr>
          <w:rFonts w:ascii="Bookman Old Style" w:hAnsi="Bookman Old Style"/>
          <w:b/>
          <w:sz w:val="24"/>
          <w:szCs w:val="24"/>
        </w:rPr>
        <w:t>2</w:t>
      </w:r>
      <w:r w:rsidR="0027320F">
        <w:rPr>
          <w:rFonts w:ascii="Bookman Old Style" w:hAnsi="Bookman Old Style"/>
          <w:b/>
          <w:sz w:val="24"/>
          <w:szCs w:val="24"/>
        </w:rPr>
        <w:t>º  SE ENFRENTAM NA FINAL.</w:t>
      </w:r>
    </w:p>
    <w:p w:rsidR="002F61D1" w:rsidRDefault="00913B8E" w:rsidP="002F61D1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4B366E">
        <w:rPr>
          <w:rFonts w:ascii="Bookman Old Style" w:hAnsi="Bookman Old Style"/>
          <w:b/>
          <w:sz w:val="24"/>
          <w:szCs w:val="24"/>
          <w:highlight w:val="yellow"/>
        </w:rPr>
        <w:t>Categoria Sub 12</w:t>
      </w:r>
      <w:r w:rsidR="0027320F">
        <w:rPr>
          <w:rFonts w:ascii="Bookman Old Style" w:hAnsi="Bookman Old Style"/>
          <w:b/>
          <w:sz w:val="24"/>
          <w:szCs w:val="24"/>
        </w:rPr>
        <w:t xml:space="preserve">: </w:t>
      </w:r>
      <w:r w:rsidR="002F61D1">
        <w:rPr>
          <w:rFonts w:ascii="Bookman Old Style" w:hAnsi="Bookman Old Style"/>
          <w:b/>
          <w:sz w:val="24"/>
          <w:szCs w:val="24"/>
        </w:rPr>
        <w:t>GRUPO ÚNICO , CLASSIFICAM-SE OS QUATRO PRIMEIROS COLOCADOS, SENDO, 1º X 4º / 2º X 3º OS VENCEDORES SE ENFRENTAM NA FINAL.</w:t>
      </w:r>
    </w:p>
    <w:p w:rsidR="002F61D1" w:rsidRDefault="009E0B23" w:rsidP="002F61D1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4B366E">
        <w:rPr>
          <w:rFonts w:ascii="Bookman Old Style" w:hAnsi="Bookman Old Style"/>
          <w:b/>
          <w:sz w:val="24"/>
          <w:szCs w:val="24"/>
          <w:highlight w:val="yellow"/>
        </w:rPr>
        <w:t>Categoria Sub 14</w:t>
      </w:r>
      <w:r w:rsidR="004B366E">
        <w:rPr>
          <w:rFonts w:ascii="Bookman Old Style" w:hAnsi="Bookman Old Style"/>
          <w:b/>
          <w:sz w:val="24"/>
          <w:szCs w:val="24"/>
        </w:rPr>
        <w:t xml:space="preserve">: </w:t>
      </w:r>
      <w:r w:rsidR="002F61D1">
        <w:rPr>
          <w:rFonts w:ascii="Bookman Old Style" w:hAnsi="Bookman Old Style"/>
          <w:b/>
          <w:sz w:val="24"/>
          <w:szCs w:val="24"/>
        </w:rPr>
        <w:t>GRUPO ÚNICO , CLASSIFICAM-SE OS QUATRO PRIMEIROS COLOCADOS, SENDO, 1º X 4º / 2º X 3º OS VENCEDORES SE ENFRENTAM NA FINAL.</w:t>
      </w:r>
    </w:p>
    <w:p w:rsidR="002F61D1" w:rsidRDefault="002B5DC1" w:rsidP="002F61D1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4B366E">
        <w:rPr>
          <w:rFonts w:ascii="Bookman Old Style" w:hAnsi="Bookman Old Style"/>
          <w:b/>
          <w:sz w:val="24"/>
          <w:szCs w:val="24"/>
          <w:highlight w:val="yellow"/>
        </w:rPr>
        <w:t xml:space="preserve">Categoria </w:t>
      </w:r>
      <w:r w:rsidR="00220F16">
        <w:rPr>
          <w:rFonts w:ascii="Bookman Old Style" w:hAnsi="Bookman Old Style"/>
          <w:b/>
          <w:sz w:val="24"/>
          <w:szCs w:val="24"/>
          <w:highlight w:val="yellow"/>
        </w:rPr>
        <w:t xml:space="preserve">FEMININO </w:t>
      </w:r>
      <w:r w:rsidR="000035D1">
        <w:rPr>
          <w:rFonts w:ascii="Bookman Old Style" w:hAnsi="Bookman Old Style"/>
          <w:b/>
          <w:sz w:val="24"/>
          <w:szCs w:val="24"/>
        </w:rPr>
        <w:t xml:space="preserve">: </w:t>
      </w:r>
      <w:r w:rsidR="002F61D1">
        <w:rPr>
          <w:rFonts w:ascii="Bookman Old Style" w:hAnsi="Bookman Old Style"/>
          <w:b/>
          <w:sz w:val="24"/>
          <w:szCs w:val="24"/>
        </w:rPr>
        <w:t>GRUPO ÚNICO , CLASSIFICAM-SE OS QUATRO PRIMEIROS COLOCADOS, SENDO, 1º X 4º / 2º X 3º OS VENCEDORES SE ENFRENTAM NA FINAL.</w:t>
      </w:r>
    </w:p>
    <w:p w:rsidR="001B296C" w:rsidRDefault="001B296C" w:rsidP="000E242D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Parágrafo único:</w:t>
      </w:r>
      <w:r>
        <w:rPr>
          <w:rFonts w:ascii="Bookman Old Style" w:hAnsi="Bookman Old Style"/>
          <w:sz w:val="24"/>
          <w:szCs w:val="24"/>
        </w:rPr>
        <w:t xml:space="preserve"> A forma de pontuação será a seguinte:</w:t>
      </w:r>
    </w:p>
    <w:p w:rsidR="001B296C" w:rsidRDefault="001B296C" w:rsidP="001B29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Vitória: </w:t>
      </w:r>
      <w:r>
        <w:rPr>
          <w:rFonts w:ascii="Bookman Old Style" w:hAnsi="Bookman Old Style"/>
          <w:sz w:val="24"/>
          <w:szCs w:val="24"/>
        </w:rPr>
        <w:tab/>
        <w:t>03 pontos</w:t>
      </w:r>
    </w:p>
    <w:p w:rsidR="001B296C" w:rsidRDefault="001B296C" w:rsidP="001B29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Empate:</w:t>
      </w:r>
      <w:r>
        <w:rPr>
          <w:rFonts w:ascii="Bookman Old Style" w:hAnsi="Bookman Old Style"/>
          <w:sz w:val="24"/>
          <w:szCs w:val="24"/>
        </w:rPr>
        <w:tab/>
        <w:t>01 ponto</w:t>
      </w:r>
    </w:p>
    <w:p w:rsidR="001B296C" w:rsidRPr="000E242D" w:rsidRDefault="001B296C" w:rsidP="001B296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Derrota:</w:t>
      </w:r>
      <w:r>
        <w:rPr>
          <w:rFonts w:ascii="Bookman Old Style" w:hAnsi="Bookman Old Style"/>
          <w:sz w:val="24"/>
          <w:szCs w:val="24"/>
        </w:rPr>
        <w:tab/>
        <w:t>00 ponto</w:t>
      </w:r>
    </w:p>
    <w:p w:rsidR="002D75CA" w:rsidRDefault="002D75CA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7A61BB" w:rsidRDefault="007A61BB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Art</w:t>
      </w:r>
      <w:r w:rsidRPr="007A61BB">
        <w:rPr>
          <w:rFonts w:ascii="Bookman Old Style" w:hAnsi="Bookman Old Style"/>
          <w:b/>
          <w:sz w:val="24"/>
          <w:szCs w:val="24"/>
        </w:rPr>
        <w:t xml:space="preserve">. </w:t>
      </w:r>
      <w:r w:rsidR="00B94E01">
        <w:rPr>
          <w:rFonts w:ascii="Bookman Old Style" w:hAnsi="Bookman Old Style"/>
          <w:b/>
          <w:sz w:val="24"/>
          <w:szCs w:val="24"/>
        </w:rPr>
        <w:t>8</w:t>
      </w:r>
      <w:r w:rsidRPr="007A61BB">
        <w:rPr>
          <w:rFonts w:ascii="Bookman Old Style" w:hAnsi="Bookman Old Style"/>
          <w:b/>
          <w:sz w:val="24"/>
          <w:szCs w:val="24"/>
        </w:rPr>
        <w:t>º</w:t>
      </w:r>
      <w:r w:rsidRPr="007A61BB">
        <w:rPr>
          <w:rFonts w:ascii="Bookman Old Style" w:hAnsi="Bookman Old Style"/>
          <w:sz w:val="24"/>
          <w:szCs w:val="24"/>
        </w:rPr>
        <w:t xml:space="preserve"> - Nas partidas das semifina</w:t>
      </w:r>
      <w:r>
        <w:rPr>
          <w:rFonts w:ascii="Bookman Old Style" w:hAnsi="Bookman Old Style"/>
          <w:sz w:val="24"/>
          <w:szCs w:val="24"/>
        </w:rPr>
        <w:t>is</w:t>
      </w:r>
      <w:r w:rsidR="00116EA5">
        <w:rPr>
          <w:rFonts w:ascii="Bookman Old Style" w:hAnsi="Bookman Old Style"/>
          <w:sz w:val="24"/>
          <w:szCs w:val="24"/>
        </w:rPr>
        <w:t xml:space="preserve">, a equipe melhor colocada terá a vantagem do empate no tempo normal, na partida final nenhuma equipe terá vantagem, caso necessário a partida </w:t>
      </w:r>
      <w:r w:rsidRPr="007A61BB">
        <w:rPr>
          <w:rFonts w:ascii="Bookman Old Style" w:hAnsi="Bookman Old Style"/>
          <w:sz w:val="24"/>
          <w:szCs w:val="24"/>
        </w:rPr>
        <w:t>será decidid</w:t>
      </w:r>
      <w:r w:rsidR="00116EA5">
        <w:rPr>
          <w:rFonts w:ascii="Bookman Old Style" w:hAnsi="Bookman Old Style"/>
          <w:sz w:val="24"/>
          <w:szCs w:val="24"/>
        </w:rPr>
        <w:t>a</w:t>
      </w:r>
      <w:r w:rsidRPr="007A61BB">
        <w:rPr>
          <w:rFonts w:ascii="Bookman Old Style" w:hAnsi="Bookman Old Style"/>
          <w:sz w:val="24"/>
          <w:szCs w:val="24"/>
        </w:rPr>
        <w:t xml:space="preserve"> nas cobranças de penalidades, sendo 0</w:t>
      </w:r>
      <w:r>
        <w:rPr>
          <w:rFonts w:ascii="Bookman Old Style" w:hAnsi="Bookman Old Style"/>
          <w:sz w:val="24"/>
          <w:szCs w:val="24"/>
        </w:rPr>
        <w:t>3(três</w:t>
      </w:r>
      <w:r w:rsidRPr="007A61BB">
        <w:rPr>
          <w:rFonts w:ascii="Bookman Old Style" w:hAnsi="Bookman Old Style"/>
          <w:sz w:val="24"/>
          <w:szCs w:val="24"/>
        </w:rPr>
        <w:t>) alternadas por equipe e na persistência do empate, 01 (uma) cobrança alternada até que saia o vencedor.</w:t>
      </w:r>
    </w:p>
    <w:p w:rsidR="002D75CA" w:rsidRPr="00FF58F0" w:rsidRDefault="002D75CA" w:rsidP="00A579D8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V – DOS JOGOS</w:t>
      </w:r>
    </w:p>
    <w:p w:rsidR="00161B61" w:rsidRPr="00161B61" w:rsidRDefault="00161B61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9º</w:t>
      </w:r>
      <w:r>
        <w:rPr>
          <w:rFonts w:ascii="Bookman Old Style" w:hAnsi="Bookman Old Style"/>
          <w:sz w:val="24"/>
          <w:szCs w:val="24"/>
        </w:rPr>
        <w:t xml:space="preserve"> - A presença das equipes participantes na Abertura desta Copa será definida no Congresso Técnico.</w:t>
      </w:r>
    </w:p>
    <w:p w:rsidR="002D75CA" w:rsidRPr="00FF58F0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10 </w:t>
      </w:r>
      <w:r w:rsidRPr="00FF58F0">
        <w:rPr>
          <w:rFonts w:ascii="Bookman Old Style" w:hAnsi="Bookman Old Style"/>
          <w:sz w:val="24"/>
          <w:szCs w:val="24"/>
        </w:rPr>
        <w:t>- Os jogos desta Copa reger-se-ão pelas regras oficiais, adotadas pela Federação Paulista, CBFS e FIFA.</w:t>
      </w:r>
    </w:p>
    <w:p w:rsidR="002D75CA" w:rsidRPr="00FF58F0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11 </w:t>
      </w:r>
      <w:r w:rsidRPr="00FF58F0">
        <w:rPr>
          <w:rFonts w:ascii="Bookman Old Style" w:hAnsi="Bookman Old Style"/>
          <w:sz w:val="24"/>
          <w:szCs w:val="24"/>
        </w:rPr>
        <w:t>- O Banco de reservas durante a disputa desta Copa deverá ser constituído exclusivamente</w:t>
      </w:r>
      <w:r w:rsidR="0078419A">
        <w:rPr>
          <w:rFonts w:ascii="Bookman Old Style" w:hAnsi="Bookman Old Style"/>
          <w:sz w:val="24"/>
          <w:szCs w:val="24"/>
        </w:rPr>
        <w:t xml:space="preserve"> pelas seguintes pessoas; até 09</w:t>
      </w:r>
      <w:r w:rsidRPr="00FF58F0">
        <w:rPr>
          <w:rFonts w:ascii="Bookman Old Style" w:hAnsi="Bookman Old Style"/>
          <w:sz w:val="24"/>
          <w:szCs w:val="24"/>
        </w:rPr>
        <w:t xml:space="preserve"> (</w:t>
      </w:r>
      <w:r w:rsidR="0078419A">
        <w:rPr>
          <w:rFonts w:ascii="Bookman Old Style" w:hAnsi="Bookman Old Style"/>
          <w:sz w:val="24"/>
          <w:szCs w:val="24"/>
        </w:rPr>
        <w:t>nove</w:t>
      </w:r>
      <w:r w:rsidRPr="00FF58F0">
        <w:rPr>
          <w:rFonts w:ascii="Bookman Old Style" w:hAnsi="Bookman Old Style"/>
          <w:sz w:val="24"/>
          <w:szCs w:val="24"/>
        </w:rPr>
        <w:t xml:space="preserve">) atletas e mais </w:t>
      </w:r>
      <w:r w:rsidR="00161B61">
        <w:rPr>
          <w:rFonts w:ascii="Bookman Old Style" w:hAnsi="Bookman Old Style"/>
          <w:sz w:val="24"/>
          <w:szCs w:val="24"/>
        </w:rPr>
        <w:t>2</w:t>
      </w:r>
      <w:r w:rsidRPr="00FF58F0">
        <w:rPr>
          <w:rFonts w:ascii="Bookman Old Style" w:hAnsi="Bookman Old Style"/>
          <w:sz w:val="24"/>
          <w:szCs w:val="24"/>
        </w:rPr>
        <w:t xml:space="preserve"> ( </w:t>
      </w:r>
      <w:r w:rsidR="00161B61">
        <w:rPr>
          <w:rFonts w:ascii="Bookman Old Style" w:hAnsi="Bookman Old Style"/>
          <w:sz w:val="24"/>
          <w:szCs w:val="24"/>
        </w:rPr>
        <w:t>dois</w:t>
      </w:r>
      <w:r w:rsidRPr="00FF58F0">
        <w:rPr>
          <w:rFonts w:ascii="Bookman Old Style" w:hAnsi="Bookman Old Style"/>
          <w:sz w:val="24"/>
          <w:szCs w:val="24"/>
        </w:rPr>
        <w:t xml:space="preserve"> ) membros da Comissão Técnica, Treinador ou Técnico, Massagista ou Preparador Físico, Médico ou Fisioterapeuta em todas as categorias.</w:t>
      </w:r>
    </w:p>
    <w:p w:rsidR="002D75CA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12 </w:t>
      </w:r>
      <w:r w:rsidRPr="00FF58F0">
        <w:rPr>
          <w:rFonts w:ascii="Bookman Old Style" w:hAnsi="Bookman Old Style"/>
          <w:sz w:val="24"/>
          <w:szCs w:val="24"/>
        </w:rPr>
        <w:t xml:space="preserve">– A duração das partidas desta Copa serão de </w:t>
      </w:r>
      <w:r w:rsidR="00A916AF" w:rsidRPr="00FF58F0">
        <w:rPr>
          <w:rFonts w:ascii="Bookman Old Style" w:hAnsi="Bookman Old Style"/>
          <w:sz w:val="24"/>
          <w:szCs w:val="24"/>
        </w:rPr>
        <w:t>30 (trinta) minutos corrido, divididos em 02 (dois) períodos de 15 (quinze) minutos cada</w:t>
      </w:r>
      <w:r w:rsidR="00D46F00" w:rsidRPr="00FF58F0">
        <w:rPr>
          <w:rFonts w:ascii="Bookman Old Style" w:hAnsi="Bookman Old Style"/>
          <w:sz w:val="24"/>
          <w:szCs w:val="24"/>
        </w:rPr>
        <w:t>.</w:t>
      </w:r>
    </w:p>
    <w:p w:rsidR="00D46F00" w:rsidRPr="00FF58F0" w:rsidRDefault="00D46F00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 xml:space="preserve">Parágrafo </w:t>
      </w:r>
      <w:r w:rsidR="00957592">
        <w:rPr>
          <w:rFonts w:ascii="Bookman Old Style" w:hAnsi="Bookman Old Style"/>
          <w:b/>
          <w:sz w:val="24"/>
          <w:szCs w:val="24"/>
        </w:rPr>
        <w:t>único</w:t>
      </w:r>
      <w:r w:rsidRPr="00FF58F0">
        <w:rPr>
          <w:rFonts w:ascii="Bookman Old Style" w:hAnsi="Bookman Old Style"/>
          <w:b/>
          <w:sz w:val="24"/>
          <w:szCs w:val="24"/>
        </w:rPr>
        <w:t>:</w:t>
      </w:r>
      <w:r w:rsidRPr="00FF58F0">
        <w:rPr>
          <w:rFonts w:ascii="Bookman Old Style" w:hAnsi="Bookman Old Style"/>
          <w:sz w:val="24"/>
          <w:szCs w:val="24"/>
        </w:rPr>
        <w:t xml:space="preserve"> Será concedido um intervalo de até </w:t>
      </w:r>
      <w:r w:rsidR="00F749FB">
        <w:rPr>
          <w:rFonts w:ascii="Bookman Old Style" w:hAnsi="Bookman Old Style"/>
          <w:sz w:val="24"/>
          <w:szCs w:val="24"/>
        </w:rPr>
        <w:t>5</w:t>
      </w:r>
      <w:r w:rsidRPr="00FF58F0">
        <w:rPr>
          <w:rFonts w:ascii="Bookman Old Style" w:hAnsi="Bookman Old Style"/>
          <w:sz w:val="24"/>
          <w:szCs w:val="24"/>
        </w:rPr>
        <w:t xml:space="preserve"> (</w:t>
      </w:r>
      <w:r w:rsidR="00F749FB">
        <w:rPr>
          <w:rFonts w:ascii="Bookman Old Style" w:hAnsi="Bookman Old Style"/>
          <w:sz w:val="24"/>
          <w:szCs w:val="24"/>
        </w:rPr>
        <w:t>CINCO</w:t>
      </w:r>
      <w:r w:rsidRPr="00FF58F0">
        <w:rPr>
          <w:rFonts w:ascii="Bookman Old Style" w:hAnsi="Bookman Old Style"/>
          <w:sz w:val="24"/>
          <w:szCs w:val="24"/>
        </w:rPr>
        <w:t>) minutos entre os períod</w:t>
      </w:r>
      <w:r w:rsidR="0078419A">
        <w:rPr>
          <w:rFonts w:ascii="Bookman Old Style" w:hAnsi="Bookman Old Style"/>
          <w:sz w:val="24"/>
          <w:szCs w:val="24"/>
        </w:rPr>
        <w:t xml:space="preserve">os, </w:t>
      </w:r>
      <w:r w:rsidR="0078419A" w:rsidRPr="00674864">
        <w:rPr>
          <w:rFonts w:ascii="Bookman Old Style" w:hAnsi="Bookman Old Style"/>
          <w:sz w:val="24"/>
          <w:szCs w:val="24"/>
          <w:u w:val="single"/>
        </w:rPr>
        <w:t>não podendo as equipes se ausentarem da quadra de jogo sem autorização da equipe de arbitragem</w:t>
      </w:r>
      <w:r w:rsidR="003807F5">
        <w:rPr>
          <w:rFonts w:ascii="Bookman Old Style" w:hAnsi="Bookman Old Style"/>
          <w:sz w:val="24"/>
          <w:szCs w:val="24"/>
          <w:u w:val="single"/>
        </w:rPr>
        <w:t xml:space="preserve">, sob pena de </w:t>
      </w:r>
      <w:r w:rsidR="00F749FB">
        <w:rPr>
          <w:rFonts w:ascii="Bookman Old Style" w:hAnsi="Bookman Old Style"/>
          <w:sz w:val="24"/>
          <w:szCs w:val="24"/>
          <w:u w:val="single"/>
        </w:rPr>
        <w:t>ter abandonado a quadra de jogo</w:t>
      </w:r>
      <w:r w:rsidR="0078419A">
        <w:rPr>
          <w:rFonts w:ascii="Bookman Old Style" w:hAnsi="Bookman Old Style"/>
          <w:sz w:val="24"/>
          <w:szCs w:val="24"/>
        </w:rPr>
        <w:t>.</w:t>
      </w:r>
    </w:p>
    <w:p w:rsidR="00D46F00" w:rsidRPr="00FF58F0" w:rsidRDefault="00D46F00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13 </w:t>
      </w:r>
      <w:r w:rsidRPr="00FF58F0">
        <w:rPr>
          <w:rFonts w:ascii="Bookman Old Style" w:hAnsi="Bookman Old Style"/>
          <w:sz w:val="24"/>
          <w:szCs w:val="24"/>
        </w:rPr>
        <w:t>–</w:t>
      </w:r>
      <w:r w:rsidR="008F5568" w:rsidRPr="00674864">
        <w:rPr>
          <w:rFonts w:ascii="Bookman Old Style" w:hAnsi="Bookman Old Style"/>
          <w:b/>
          <w:sz w:val="24"/>
          <w:szCs w:val="24"/>
        </w:rPr>
        <w:t>S</w:t>
      </w:r>
      <w:r w:rsidRPr="00674864">
        <w:rPr>
          <w:rFonts w:ascii="Bookman Old Style" w:hAnsi="Bookman Old Style"/>
          <w:b/>
          <w:sz w:val="24"/>
          <w:szCs w:val="24"/>
        </w:rPr>
        <w:t xml:space="preserve">erá obrigatório a apresentação </w:t>
      </w:r>
      <w:r w:rsidR="008F5568" w:rsidRPr="00674864">
        <w:rPr>
          <w:rFonts w:ascii="Bookman Old Style" w:hAnsi="Bookman Old Style"/>
          <w:b/>
          <w:sz w:val="24"/>
          <w:szCs w:val="24"/>
        </w:rPr>
        <w:t>de documento de identificação (RG, CNH, PASSAPORTE, CREF, ETC.) de todos que irão participar da partida, juntamente com a Pré-Súmula, devendo ser entregues ao Anota</w:t>
      </w:r>
      <w:r w:rsidR="003807F5">
        <w:rPr>
          <w:rFonts w:ascii="Bookman Old Style" w:hAnsi="Bookman Old Style"/>
          <w:b/>
          <w:sz w:val="24"/>
          <w:szCs w:val="24"/>
        </w:rPr>
        <w:t>dor</w:t>
      </w:r>
      <w:r w:rsidR="008F5568" w:rsidRPr="00674864">
        <w:rPr>
          <w:rFonts w:ascii="Bookman Old Style" w:hAnsi="Bookman Old Style"/>
          <w:b/>
          <w:sz w:val="24"/>
          <w:szCs w:val="24"/>
        </w:rPr>
        <w:t xml:space="preserve"> com no mínimo 10 (dez) minutos de antecedência ao início da partida</w:t>
      </w:r>
      <w:r w:rsidR="00A12FD1" w:rsidRPr="00674864">
        <w:rPr>
          <w:rFonts w:ascii="Bookman Old Style" w:hAnsi="Bookman Old Style"/>
          <w:b/>
          <w:sz w:val="24"/>
          <w:szCs w:val="24"/>
        </w:rPr>
        <w:t>, devendo ser entregue pelo Técnico/Treinador ou o Representante da equipe</w:t>
      </w:r>
      <w:r w:rsidR="003807F5">
        <w:rPr>
          <w:rFonts w:ascii="Bookman Old Style" w:hAnsi="Bookman Old Style"/>
          <w:b/>
          <w:sz w:val="24"/>
          <w:szCs w:val="24"/>
        </w:rPr>
        <w:t>, sob pena de multa se relatado pela equipe de arbitragem</w:t>
      </w:r>
      <w:r w:rsidR="00A12FD1" w:rsidRPr="00FF58F0">
        <w:rPr>
          <w:rFonts w:ascii="Bookman Old Style" w:hAnsi="Bookman Old Style"/>
          <w:sz w:val="24"/>
          <w:szCs w:val="24"/>
        </w:rPr>
        <w:t>.</w:t>
      </w:r>
    </w:p>
    <w:p w:rsidR="008F5568" w:rsidRPr="00FF58F0" w:rsidRDefault="008F5568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14 </w:t>
      </w:r>
      <w:r w:rsidRPr="00FF58F0">
        <w:rPr>
          <w:rFonts w:ascii="Bookman Old Style" w:hAnsi="Bookman Old Style"/>
          <w:sz w:val="24"/>
          <w:szCs w:val="24"/>
        </w:rPr>
        <w:t xml:space="preserve">– Os membros da Comissão Técnica deverão estar devidamente </w:t>
      </w:r>
      <w:r w:rsidR="00674864">
        <w:rPr>
          <w:rFonts w:ascii="Bookman Old Style" w:hAnsi="Bookman Old Style"/>
          <w:sz w:val="24"/>
          <w:szCs w:val="24"/>
        </w:rPr>
        <w:t>trajados</w:t>
      </w:r>
      <w:r w:rsidR="0078419A">
        <w:rPr>
          <w:rFonts w:ascii="Bookman Old Style" w:hAnsi="Bookman Old Style"/>
          <w:sz w:val="24"/>
          <w:szCs w:val="24"/>
        </w:rPr>
        <w:t xml:space="preserve"> para a realização da partida, sendo vedado o uso de  chinelos.</w:t>
      </w:r>
    </w:p>
    <w:p w:rsidR="008F5568" w:rsidRPr="00FF58F0" w:rsidRDefault="008F5568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15 </w:t>
      </w:r>
      <w:r w:rsidRPr="00FF58F0">
        <w:rPr>
          <w:rFonts w:ascii="Bookman Old Style" w:hAnsi="Bookman Old Style"/>
          <w:sz w:val="24"/>
          <w:szCs w:val="24"/>
        </w:rPr>
        <w:t>– Será facultado o uso de coletes para os atletas que estiverem no banco de reservas.</w:t>
      </w:r>
    </w:p>
    <w:p w:rsidR="002D75CA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1</w:t>
      </w:r>
      <w:r w:rsidR="00B94E01">
        <w:rPr>
          <w:rFonts w:ascii="Bookman Old Style" w:hAnsi="Bookman Old Style"/>
          <w:b/>
          <w:sz w:val="24"/>
          <w:szCs w:val="24"/>
        </w:rPr>
        <w:t>6</w:t>
      </w:r>
      <w:r w:rsidR="002D75CA" w:rsidRPr="00FF58F0">
        <w:rPr>
          <w:rFonts w:ascii="Bookman Old Style" w:hAnsi="Bookman Old Style"/>
          <w:sz w:val="24"/>
          <w:szCs w:val="24"/>
        </w:rPr>
        <w:t xml:space="preserve">- No caso de ser um jogo interrompido por qualquer dos motivos na Regra Oficial ou do Código Desportivo, sua continuidade será determinada pela </w:t>
      </w:r>
      <w:r w:rsidR="00A916AF" w:rsidRPr="00FF58F0">
        <w:rPr>
          <w:rFonts w:ascii="Bookman Old Style" w:hAnsi="Bookman Old Style"/>
          <w:sz w:val="24"/>
          <w:szCs w:val="24"/>
        </w:rPr>
        <w:t>Comissão Organizadora</w:t>
      </w:r>
      <w:r w:rsidR="002D75CA" w:rsidRPr="00FF58F0">
        <w:rPr>
          <w:rFonts w:ascii="Bookman Old Style" w:hAnsi="Bookman Old Style"/>
          <w:sz w:val="24"/>
          <w:szCs w:val="24"/>
        </w:rPr>
        <w:t>, que designará a data e local, conforme as circunstâncias em q</w:t>
      </w:r>
      <w:r w:rsidR="00A916AF" w:rsidRPr="00FF58F0">
        <w:rPr>
          <w:rFonts w:ascii="Bookman Old Style" w:hAnsi="Bookman Old Style"/>
          <w:sz w:val="24"/>
          <w:szCs w:val="24"/>
        </w:rPr>
        <w:t>ue tenha ocorrida a interrupção, n</w:t>
      </w:r>
      <w:r w:rsidR="002D75CA" w:rsidRPr="00FF58F0">
        <w:rPr>
          <w:rFonts w:ascii="Bookman Old Style" w:hAnsi="Bookman Old Style"/>
          <w:sz w:val="24"/>
          <w:szCs w:val="24"/>
        </w:rPr>
        <w:t>ão pode</w:t>
      </w:r>
      <w:r w:rsidR="00A916AF" w:rsidRPr="00FF58F0">
        <w:rPr>
          <w:rFonts w:ascii="Bookman Old Style" w:hAnsi="Bookman Old Style"/>
          <w:sz w:val="24"/>
          <w:szCs w:val="24"/>
        </w:rPr>
        <w:t>ndo</w:t>
      </w:r>
      <w:r w:rsidR="002D75CA" w:rsidRPr="00FF58F0">
        <w:rPr>
          <w:rFonts w:ascii="Bookman Old Style" w:hAnsi="Bookman Old Style"/>
          <w:sz w:val="24"/>
          <w:szCs w:val="24"/>
        </w:rPr>
        <w:t xml:space="preserve"> ser substituído nenhum atleta que conste em súmula.</w:t>
      </w:r>
    </w:p>
    <w:p w:rsidR="002D75CA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lastRenderedPageBreak/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17</w:t>
      </w:r>
      <w:r w:rsidR="002D75CA" w:rsidRPr="00FF58F0">
        <w:rPr>
          <w:rFonts w:ascii="Bookman Old Style" w:hAnsi="Bookman Old Style"/>
          <w:sz w:val="24"/>
          <w:szCs w:val="24"/>
        </w:rPr>
        <w:t xml:space="preserve">- </w:t>
      </w:r>
      <w:r w:rsidR="00A916AF" w:rsidRPr="00FF58F0">
        <w:rPr>
          <w:rFonts w:ascii="Bookman Old Style" w:hAnsi="Bookman Old Style"/>
          <w:sz w:val="24"/>
          <w:szCs w:val="24"/>
        </w:rPr>
        <w:t xml:space="preserve">A equipe que se recusar a continuar qualquer </w:t>
      </w:r>
      <w:r w:rsidR="002D75CA" w:rsidRPr="00FF58F0">
        <w:rPr>
          <w:rFonts w:ascii="Bookman Old Style" w:hAnsi="Bookman Old Style"/>
          <w:sz w:val="24"/>
          <w:szCs w:val="24"/>
        </w:rPr>
        <w:t xml:space="preserve">partida por </w:t>
      </w:r>
      <w:r w:rsidR="00A916AF" w:rsidRPr="00FF58F0">
        <w:rPr>
          <w:rFonts w:ascii="Bookman Old Style" w:hAnsi="Bookman Old Style"/>
          <w:sz w:val="24"/>
          <w:szCs w:val="24"/>
        </w:rPr>
        <w:t>mais de 03 (</w:t>
      </w:r>
      <w:r w:rsidR="002D75CA" w:rsidRPr="00FF58F0">
        <w:rPr>
          <w:rFonts w:ascii="Bookman Old Style" w:hAnsi="Bookman Old Style"/>
          <w:sz w:val="24"/>
          <w:szCs w:val="24"/>
        </w:rPr>
        <w:t>três</w:t>
      </w:r>
      <w:r w:rsidR="00A916AF" w:rsidRPr="00FF58F0">
        <w:rPr>
          <w:rFonts w:ascii="Bookman Old Style" w:hAnsi="Bookman Old Style"/>
          <w:sz w:val="24"/>
          <w:szCs w:val="24"/>
        </w:rPr>
        <w:t>)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2D75CA" w:rsidRPr="00FF58F0">
        <w:rPr>
          <w:rFonts w:ascii="Bookman Old Style" w:hAnsi="Bookman Old Style"/>
          <w:sz w:val="24"/>
          <w:szCs w:val="24"/>
        </w:rPr>
        <w:t>minutos, depois de advertido pelo árbitro, ainda que permaneça na quadra é considerado vencido, sem prejuízo das demais penalidades aplicáveis pela Justiça Desportiva.</w:t>
      </w:r>
    </w:p>
    <w:p w:rsidR="003F0F06" w:rsidRPr="00FF58F0" w:rsidRDefault="002D75CA" w:rsidP="00D1251D">
      <w:pPr>
        <w:spacing w:after="100" w:afterAutospacing="1"/>
        <w:ind w:left="1843" w:hanging="28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 xml:space="preserve">a) No caso de término antecipado de uma partida por falta de elementos indispensáveis para sua continuação o chamado “cai cai” </w:t>
      </w:r>
      <w:r w:rsidR="003F0F06" w:rsidRPr="00FF58F0">
        <w:rPr>
          <w:rFonts w:ascii="Bookman Old Style" w:hAnsi="Bookman Old Style"/>
          <w:sz w:val="24"/>
          <w:szCs w:val="24"/>
        </w:rPr>
        <w:t>a equipe</w:t>
      </w:r>
      <w:r w:rsidRPr="00FF58F0">
        <w:rPr>
          <w:rFonts w:ascii="Bookman Old Style" w:hAnsi="Bookman Old Style"/>
          <w:sz w:val="24"/>
          <w:szCs w:val="24"/>
        </w:rPr>
        <w:t xml:space="preserve"> que provocou a interrupção da partida, assim com o seus atletas inscritos, inclusive dirigentes e demais membros da comissão técnica, ficarão enquadrados nas penalidades </w:t>
      </w:r>
      <w:r w:rsidR="003F0F06" w:rsidRPr="00FF58F0">
        <w:rPr>
          <w:rFonts w:ascii="Bookman Old Style" w:hAnsi="Bookman Old Style"/>
          <w:sz w:val="24"/>
          <w:szCs w:val="24"/>
        </w:rPr>
        <w:t xml:space="preserve">previstas no Código Brasileiro de Justiça Desportiva, bem como ser suspenso dos campeonatos organizados pela </w:t>
      </w:r>
      <w:r w:rsidR="003F0F06" w:rsidRPr="00FF58F0">
        <w:rPr>
          <w:rFonts w:ascii="Bookman Old Style" w:hAnsi="Bookman Old Style"/>
          <w:b/>
          <w:sz w:val="24"/>
          <w:szCs w:val="24"/>
        </w:rPr>
        <w:t>LLNFS e AAL.</w:t>
      </w:r>
    </w:p>
    <w:p w:rsidR="002D75CA" w:rsidRPr="00FF58F0" w:rsidRDefault="002D75CA" w:rsidP="00D1251D">
      <w:pPr>
        <w:spacing w:after="100" w:afterAutospacing="1"/>
        <w:ind w:left="1843" w:hanging="28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 xml:space="preserve">b) As equipes que forem penalizadas </w:t>
      </w:r>
      <w:r w:rsidR="003F0F06" w:rsidRPr="00FF58F0">
        <w:rPr>
          <w:rFonts w:ascii="Bookman Old Style" w:hAnsi="Bookman Old Style"/>
          <w:sz w:val="24"/>
          <w:szCs w:val="24"/>
        </w:rPr>
        <w:t>por tais motivos</w:t>
      </w:r>
      <w:r w:rsidRPr="00FF58F0">
        <w:rPr>
          <w:rFonts w:ascii="Bookman Old Style" w:hAnsi="Bookman Old Style"/>
          <w:sz w:val="24"/>
          <w:szCs w:val="24"/>
        </w:rPr>
        <w:t>, terão os seus jogos anteriores anulados, assim como os gols, pontuação, artilharia e demais elementos com referencia ao índice técnico e de premiação.</w:t>
      </w:r>
    </w:p>
    <w:p w:rsidR="002D75CA" w:rsidRPr="00FF58F0" w:rsidRDefault="002D75CA" w:rsidP="00D1251D">
      <w:pPr>
        <w:spacing w:after="100" w:afterAutospacing="1"/>
        <w:ind w:left="1843" w:hanging="28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c) Não será levada em consideração a simples comunicação de que o ônibus “quebrou” ou “defeito em um dos carros dos atletas” ou desculpas similares, para justificar ausência em jogo.</w:t>
      </w:r>
    </w:p>
    <w:p w:rsidR="002D75CA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18</w:t>
      </w:r>
      <w:r w:rsidR="002D75CA" w:rsidRPr="00FF58F0">
        <w:rPr>
          <w:rFonts w:ascii="Bookman Old Style" w:hAnsi="Bookman Old Style"/>
          <w:sz w:val="24"/>
          <w:szCs w:val="24"/>
        </w:rPr>
        <w:t>- Uma partida só poderá ser suspensa ou deixar de ser realizada quando ocorrer os seguintes motivos ensejando a impossibilidade de sua continuidade.</w:t>
      </w:r>
    </w:p>
    <w:p w:rsidR="002D75CA" w:rsidRPr="00FF58F0" w:rsidRDefault="002D75CA" w:rsidP="00D1251D">
      <w:pPr>
        <w:spacing w:after="100" w:afterAutospacing="1"/>
        <w:ind w:firstLine="1560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a) Falta de garantias, positivamente verificadas.</w:t>
      </w:r>
    </w:p>
    <w:p w:rsidR="002D75CA" w:rsidRPr="00FF58F0" w:rsidRDefault="002D75CA" w:rsidP="00D1251D">
      <w:pPr>
        <w:spacing w:after="100" w:afterAutospacing="1"/>
        <w:ind w:firstLine="1560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b) Distúrbios graves ou conflitos que afetem a sua continuidade.</w:t>
      </w:r>
    </w:p>
    <w:p w:rsidR="002D75CA" w:rsidRPr="00FF58F0" w:rsidRDefault="002D75CA" w:rsidP="00D1251D">
      <w:pPr>
        <w:spacing w:after="100" w:afterAutospacing="1"/>
        <w:ind w:firstLine="1560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c) A falta de luz alheia à vontade do clube mandante.</w:t>
      </w:r>
    </w:p>
    <w:p w:rsidR="002D75CA" w:rsidRPr="00FF58F0" w:rsidRDefault="00D1251D" w:rsidP="00D1251D">
      <w:pPr>
        <w:spacing w:after="100" w:afterAutospacing="1"/>
        <w:ind w:left="1843" w:hanging="28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r w:rsidR="002D75CA" w:rsidRPr="00FF58F0">
        <w:rPr>
          <w:rFonts w:ascii="Bookman Old Style" w:hAnsi="Bookman Old Style"/>
          <w:sz w:val="24"/>
          <w:szCs w:val="24"/>
        </w:rPr>
        <w:t>Mau estado do piso que possa tornar o jogo impraticável e perigoso para integridade física dos atletas.</w:t>
      </w:r>
    </w:p>
    <w:p w:rsidR="002D75CA" w:rsidRPr="00FF58F0" w:rsidRDefault="002D75CA" w:rsidP="00D1251D">
      <w:pPr>
        <w:spacing w:after="100" w:afterAutospacing="1"/>
        <w:ind w:left="1843" w:hanging="28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e) Falta de material necessário para sua realização normal, previsto no Código Desportivo.</w:t>
      </w:r>
    </w:p>
    <w:p w:rsidR="002D75CA" w:rsidRPr="00FF58F0" w:rsidRDefault="002D75CA" w:rsidP="00D1251D">
      <w:pPr>
        <w:spacing w:after="100" w:afterAutospacing="1"/>
        <w:ind w:firstLine="1560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 xml:space="preserve">f) Agressão a qualquer um dos oficiais de arbitragem da </w:t>
      </w:r>
      <w:r w:rsidR="003F0F06" w:rsidRPr="00FF58F0">
        <w:rPr>
          <w:rFonts w:ascii="Bookman Old Style" w:hAnsi="Bookman Old Style"/>
          <w:b/>
          <w:sz w:val="24"/>
          <w:szCs w:val="24"/>
        </w:rPr>
        <w:t>LLNFS</w:t>
      </w:r>
      <w:r w:rsidR="003F0F06" w:rsidRPr="00FF58F0">
        <w:rPr>
          <w:rFonts w:ascii="Bookman Old Style" w:hAnsi="Bookman Old Style"/>
          <w:sz w:val="24"/>
          <w:szCs w:val="24"/>
        </w:rPr>
        <w:t xml:space="preserve"> ou </w:t>
      </w:r>
      <w:r w:rsidR="003F0F06" w:rsidRPr="00FF58F0">
        <w:rPr>
          <w:rFonts w:ascii="Bookman Old Style" w:hAnsi="Bookman Old Style"/>
          <w:b/>
          <w:sz w:val="24"/>
          <w:szCs w:val="24"/>
        </w:rPr>
        <w:t>AAL</w:t>
      </w:r>
      <w:r w:rsidR="003F0F06" w:rsidRPr="00FF58F0">
        <w:rPr>
          <w:rFonts w:ascii="Bookman Old Style" w:hAnsi="Bookman Old Style"/>
          <w:sz w:val="24"/>
          <w:szCs w:val="24"/>
        </w:rPr>
        <w:t>.</w:t>
      </w:r>
    </w:p>
    <w:p w:rsidR="002D75CA" w:rsidRPr="00FF58F0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 xml:space="preserve">Parágrafo </w:t>
      </w:r>
      <w:r w:rsidR="00674864">
        <w:rPr>
          <w:rFonts w:ascii="Bookman Old Style" w:hAnsi="Bookman Old Style"/>
          <w:b/>
          <w:sz w:val="24"/>
          <w:szCs w:val="24"/>
        </w:rPr>
        <w:t>único</w:t>
      </w:r>
      <w:r w:rsidRPr="00FF58F0">
        <w:rPr>
          <w:rFonts w:ascii="Bookman Old Style" w:hAnsi="Bookman Old Style"/>
          <w:sz w:val="24"/>
          <w:szCs w:val="24"/>
        </w:rPr>
        <w:t xml:space="preserve"> - Transferido ou suspenso definitivamente um jogo, por motivo alheio a vontade dos clubes disputantes, será marcada nova data para realização do jogo ou restante do tempo regulamentar.</w:t>
      </w:r>
    </w:p>
    <w:p w:rsidR="002D75CA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>19</w:t>
      </w:r>
      <w:r w:rsidR="002D75CA" w:rsidRPr="00FF58F0">
        <w:rPr>
          <w:rFonts w:ascii="Bookman Old Style" w:hAnsi="Bookman Old Style"/>
          <w:sz w:val="24"/>
          <w:szCs w:val="24"/>
        </w:rPr>
        <w:t>- Qualquer partida poderá ser suspensa ou não realizada por decisão do árbitro, que deverá justificar sua decisão no seu relatório.</w:t>
      </w:r>
    </w:p>
    <w:p w:rsidR="003F0F06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lastRenderedPageBreak/>
        <w:t>Parágrafo único</w:t>
      </w:r>
      <w:r w:rsidRPr="00FF58F0">
        <w:rPr>
          <w:rFonts w:ascii="Bookman Old Style" w:hAnsi="Bookman Old Style"/>
          <w:sz w:val="24"/>
          <w:szCs w:val="24"/>
        </w:rPr>
        <w:t>: Caso a partida seja interrompida por qualquer motivo, o mando de quadra passará automaticamente para a Comissão Organizadora, que poderá mandar o jogo sem presença de torcida.</w:t>
      </w:r>
    </w:p>
    <w:p w:rsidR="00C966F7" w:rsidRPr="00FF58F0" w:rsidRDefault="00C966F7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20</w:t>
      </w:r>
      <w:r w:rsidRPr="00FF58F0">
        <w:rPr>
          <w:rFonts w:ascii="Bookman Old Style" w:hAnsi="Bookman Old Style"/>
          <w:sz w:val="24"/>
          <w:szCs w:val="24"/>
        </w:rPr>
        <w:t xml:space="preserve">- Qualquer </w:t>
      </w:r>
      <w:r w:rsidR="00674864">
        <w:rPr>
          <w:rFonts w:ascii="Bookman Old Style" w:hAnsi="Bookman Old Style"/>
          <w:sz w:val="24"/>
          <w:szCs w:val="24"/>
        </w:rPr>
        <w:t xml:space="preserve">solicitação de </w:t>
      </w:r>
      <w:r w:rsidRPr="00FF58F0">
        <w:rPr>
          <w:rFonts w:ascii="Bookman Old Style" w:hAnsi="Bookman Old Style"/>
          <w:sz w:val="24"/>
          <w:szCs w:val="24"/>
        </w:rPr>
        <w:t>transferência de jogo após a publicação da Tabela Definitiva, somente será autorizada, após o recolhimento antecipado da Taxa de Transferência</w:t>
      </w:r>
      <w:r w:rsidR="00674864">
        <w:rPr>
          <w:rFonts w:ascii="Bookman Old Style" w:hAnsi="Bookman Old Style"/>
          <w:sz w:val="24"/>
          <w:szCs w:val="24"/>
        </w:rPr>
        <w:t xml:space="preserve"> no valor de R$ </w:t>
      </w:r>
      <w:r w:rsidR="00CC035E">
        <w:rPr>
          <w:rFonts w:ascii="Bookman Old Style" w:hAnsi="Bookman Old Style"/>
          <w:sz w:val="24"/>
          <w:szCs w:val="24"/>
        </w:rPr>
        <w:t>5</w:t>
      </w:r>
      <w:r w:rsidR="00674864">
        <w:rPr>
          <w:rFonts w:ascii="Bookman Old Style" w:hAnsi="Bookman Old Style"/>
          <w:sz w:val="24"/>
          <w:szCs w:val="24"/>
        </w:rPr>
        <w:t>00,00 (</w:t>
      </w:r>
      <w:r w:rsidR="00CC035E">
        <w:rPr>
          <w:rFonts w:ascii="Bookman Old Style" w:hAnsi="Bookman Old Style"/>
          <w:sz w:val="24"/>
          <w:szCs w:val="24"/>
        </w:rPr>
        <w:t>quinhentos</w:t>
      </w:r>
      <w:r w:rsidR="00674864">
        <w:rPr>
          <w:rFonts w:ascii="Bookman Old Style" w:hAnsi="Bookman Old Style"/>
          <w:sz w:val="24"/>
          <w:szCs w:val="24"/>
        </w:rPr>
        <w:t xml:space="preserve"> reais)</w:t>
      </w:r>
      <w:r w:rsidRPr="00FF58F0">
        <w:rPr>
          <w:rFonts w:ascii="Bookman Old Style" w:hAnsi="Bookman Old Style"/>
          <w:sz w:val="24"/>
          <w:szCs w:val="24"/>
        </w:rPr>
        <w:t>.</w:t>
      </w:r>
    </w:p>
    <w:p w:rsidR="002D75CA" w:rsidRPr="00FF58F0" w:rsidRDefault="003F0F06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21</w:t>
      </w:r>
      <w:r w:rsidR="002D75CA" w:rsidRPr="00FF58F0">
        <w:rPr>
          <w:rFonts w:ascii="Bookman Old Style" w:hAnsi="Bookman Old Style"/>
          <w:sz w:val="24"/>
          <w:szCs w:val="24"/>
        </w:rPr>
        <w:t>- É permitida a antecipação e a transferência de jogo, sem prejuízo para os demais clubes, sendo sempre levado em conta os terceiros interessados e a inversão de mando só se aplica quando o campeonato for disputado em 2 (dois) turnos e somente por comum acordo entre os dois clubes interessados e após o recolhimento da taxa de transferência.</w:t>
      </w:r>
    </w:p>
    <w:p w:rsidR="003F0F06" w:rsidRPr="00FF58F0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1º</w:t>
      </w:r>
      <w:r w:rsidRPr="00FF58F0">
        <w:rPr>
          <w:rFonts w:ascii="Bookman Old Style" w:hAnsi="Bookman Old Style"/>
          <w:sz w:val="24"/>
          <w:szCs w:val="24"/>
        </w:rPr>
        <w:t xml:space="preserve"> - Antecipação, transferência ou inversão de mando de jogos só poderão ser autorizadas com prévia solicitação do clube mandante e com antecedência mínima de 72 (setenta e duas) horas, ressalvados, no entanto, os interesses e direitos de terceiros interessados disputantes</w:t>
      </w:r>
      <w:r w:rsidR="003F0F06" w:rsidRPr="00FF58F0">
        <w:rPr>
          <w:rFonts w:ascii="Bookman Old Style" w:hAnsi="Bookman Old Style"/>
          <w:sz w:val="24"/>
          <w:szCs w:val="24"/>
        </w:rPr>
        <w:t>.</w:t>
      </w:r>
    </w:p>
    <w:p w:rsidR="002D75CA" w:rsidRPr="00FF58F0" w:rsidRDefault="002D75CA" w:rsidP="002D75C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2º</w:t>
      </w:r>
      <w:r w:rsidRPr="00FF58F0">
        <w:rPr>
          <w:rFonts w:ascii="Bookman Old Style" w:hAnsi="Bookman Old Style"/>
          <w:sz w:val="24"/>
          <w:szCs w:val="24"/>
        </w:rPr>
        <w:t xml:space="preserve"> - Em caso de uma partida ser realizada com os portões fechad</w:t>
      </w:r>
      <w:r w:rsidR="003F0F06" w:rsidRPr="00FF58F0">
        <w:rPr>
          <w:rFonts w:ascii="Bookman Old Style" w:hAnsi="Bookman Old Style"/>
          <w:sz w:val="24"/>
          <w:szCs w:val="24"/>
        </w:rPr>
        <w:t>os, as equipes deverão enviar à Comissão Organizadora</w:t>
      </w:r>
      <w:r w:rsidRPr="00FF58F0">
        <w:rPr>
          <w:rFonts w:ascii="Bookman Old Style" w:hAnsi="Bookman Old Style"/>
          <w:sz w:val="24"/>
          <w:szCs w:val="24"/>
        </w:rPr>
        <w:t xml:space="preserve"> uma relação de atletas</w:t>
      </w:r>
      <w:r w:rsidR="003F0F06" w:rsidRPr="00FF58F0">
        <w:rPr>
          <w:rFonts w:ascii="Bookman Old Style" w:hAnsi="Bookman Old Style"/>
          <w:sz w:val="24"/>
          <w:szCs w:val="24"/>
        </w:rPr>
        <w:t xml:space="preserve"> e</w:t>
      </w:r>
      <w:r w:rsidRPr="00FF58F0">
        <w:rPr>
          <w:rFonts w:ascii="Bookman Old Style" w:hAnsi="Bookman Old Style"/>
          <w:sz w:val="24"/>
          <w:szCs w:val="24"/>
        </w:rPr>
        <w:t xml:space="preserve"> membros da comissão técnica que participarão da partida, com 24</w:t>
      </w:r>
      <w:r w:rsidR="00CF4A03" w:rsidRPr="00FF58F0">
        <w:rPr>
          <w:rFonts w:ascii="Bookman Old Style" w:hAnsi="Bookman Old Style"/>
          <w:sz w:val="24"/>
          <w:szCs w:val="24"/>
        </w:rPr>
        <w:t xml:space="preserve"> (vinte e quatro)</w:t>
      </w:r>
      <w:r w:rsidRPr="00FF58F0">
        <w:rPr>
          <w:rFonts w:ascii="Bookman Old Style" w:hAnsi="Bookman Old Style"/>
          <w:sz w:val="24"/>
          <w:szCs w:val="24"/>
        </w:rPr>
        <w:t xml:space="preserve"> horas de antecedência em relação á realização do jogo.</w:t>
      </w:r>
    </w:p>
    <w:p w:rsidR="00A5163C" w:rsidRPr="00FF58F0" w:rsidRDefault="00A5163C" w:rsidP="00E110F3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5163C" w:rsidRPr="00FF58F0" w:rsidRDefault="00B94E01" w:rsidP="00A5163C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VI - </w:t>
      </w:r>
      <w:r w:rsidR="00A5163C" w:rsidRPr="00FF58F0">
        <w:rPr>
          <w:rFonts w:ascii="Bookman Old Style" w:hAnsi="Bookman Old Style"/>
          <w:b/>
          <w:sz w:val="24"/>
          <w:szCs w:val="24"/>
        </w:rPr>
        <w:t>DOS HORÁRIOS</w:t>
      </w:r>
    </w:p>
    <w:p w:rsidR="00A5163C" w:rsidRPr="00FF58F0" w:rsidRDefault="00A5163C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22</w:t>
      </w:r>
      <w:r w:rsidRPr="00FF58F0">
        <w:rPr>
          <w:rFonts w:ascii="Bookman Old Style" w:hAnsi="Bookman Old Style"/>
          <w:sz w:val="24"/>
          <w:szCs w:val="24"/>
        </w:rPr>
        <w:t>– A equipe que não se apresentar em condições de jogar em até 15 (quinze) minutos, após o horário determinado pela tabela, será considerad</w:t>
      </w:r>
      <w:r w:rsidR="00674864">
        <w:rPr>
          <w:rFonts w:ascii="Bookman Old Style" w:hAnsi="Bookman Old Style"/>
          <w:sz w:val="24"/>
          <w:szCs w:val="24"/>
        </w:rPr>
        <w:t>a</w:t>
      </w:r>
      <w:r w:rsidRPr="00FF58F0">
        <w:rPr>
          <w:rFonts w:ascii="Bookman Old Style" w:hAnsi="Bookman Old Style"/>
          <w:sz w:val="24"/>
          <w:szCs w:val="24"/>
        </w:rPr>
        <w:t xml:space="preserve"> perdedor</w:t>
      </w:r>
      <w:r w:rsidR="00674864">
        <w:rPr>
          <w:rFonts w:ascii="Bookman Old Style" w:hAnsi="Bookman Old Style"/>
          <w:sz w:val="24"/>
          <w:szCs w:val="24"/>
        </w:rPr>
        <w:t>a</w:t>
      </w:r>
      <w:r w:rsidRPr="00FF58F0">
        <w:rPr>
          <w:rFonts w:ascii="Bookman Old Style" w:hAnsi="Bookman Old Style"/>
          <w:sz w:val="24"/>
          <w:szCs w:val="24"/>
        </w:rPr>
        <w:t xml:space="preserve"> por ausência (WO), </w:t>
      </w:r>
      <w:r w:rsidR="00674864">
        <w:rPr>
          <w:rFonts w:ascii="Bookman Old Style" w:hAnsi="Bookman Old Style"/>
          <w:sz w:val="24"/>
          <w:szCs w:val="24"/>
        </w:rPr>
        <w:t>bem como a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674864">
        <w:rPr>
          <w:rFonts w:ascii="Bookman Old Style" w:hAnsi="Bookman Old Style"/>
          <w:sz w:val="24"/>
          <w:szCs w:val="24"/>
        </w:rPr>
        <w:t xml:space="preserve">perda do cheque caução dado em garantia, </w:t>
      </w:r>
      <w:r w:rsidRPr="00FF58F0">
        <w:rPr>
          <w:rFonts w:ascii="Bookman Old Style" w:hAnsi="Bookman Old Style"/>
          <w:sz w:val="24"/>
          <w:szCs w:val="24"/>
        </w:rPr>
        <w:t>ficando qualquer decisão futura a cargo da Comissão Organizadora.</w:t>
      </w:r>
    </w:p>
    <w:p w:rsidR="00A5163C" w:rsidRPr="00FF58F0" w:rsidRDefault="00A5163C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1º</w:t>
      </w:r>
      <w:r w:rsidRPr="00FF58F0">
        <w:rPr>
          <w:rFonts w:ascii="Bookman Old Style" w:hAnsi="Bookman Old Style"/>
          <w:sz w:val="24"/>
          <w:szCs w:val="24"/>
        </w:rPr>
        <w:t xml:space="preserve"> - No caso do não comparecimento de uma das equipes, a súmula deverá ser preenchida regularmente pelo anotador, considerando-se os atletas presentes como tendo participado do jogo, </w:t>
      </w:r>
      <w:r w:rsidR="003807F5">
        <w:rPr>
          <w:rFonts w:ascii="Bookman Old Style" w:hAnsi="Bookman Old Style"/>
          <w:sz w:val="24"/>
          <w:szCs w:val="24"/>
        </w:rPr>
        <w:t>facultado</w:t>
      </w:r>
      <w:r w:rsidRPr="00FF58F0">
        <w:rPr>
          <w:rFonts w:ascii="Bookman Old Style" w:hAnsi="Bookman Old Style"/>
          <w:sz w:val="24"/>
          <w:szCs w:val="24"/>
        </w:rPr>
        <w:t xml:space="preserve"> o pontapé inic</w:t>
      </w:r>
      <w:r w:rsidR="00694643">
        <w:rPr>
          <w:rFonts w:ascii="Bookman Old Style" w:hAnsi="Bookman Old Style"/>
          <w:sz w:val="24"/>
          <w:szCs w:val="24"/>
        </w:rPr>
        <w:t>ial para caracterização do W.O.</w:t>
      </w:r>
    </w:p>
    <w:p w:rsidR="00A5163C" w:rsidRPr="00FF58F0" w:rsidRDefault="00A5163C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2º</w:t>
      </w:r>
      <w:r w:rsidRPr="00FF58F0">
        <w:rPr>
          <w:rFonts w:ascii="Bookman Old Style" w:hAnsi="Bookman Old Style"/>
          <w:sz w:val="24"/>
          <w:szCs w:val="24"/>
        </w:rPr>
        <w:t xml:space="preserve"> - Caso as duas equipes não compareçam, ambas serão c</w:t>
      </w:r>
      <w:r w:rsidR="001B296C">
        <w:rPr>
          <w:rFonts w:ascii="Bookman Old Style" w:hAnsi="Bookman Old Style"/>
          <w:sz w:val="24"/>
          <w:szCs w:val="24"/>
        </w:rPr>
        <w:t>onsiderada</w:t>
      </w:r>
      <w:r w:rsidR="00694643">
        <w:rPr>
          <w:rFonts w:ascii="Bookman Old Style" w:hAnsi="Bookman Old Style"/>
          <w:sz w:val="24"/>
          <w:szCs w:val="24"/>
        </w:rPr>
        <w:t>s perdedoras por W.O.</w:t>
      </w:r>
    </w:p>
    <w:p w:rsidR="00A5163C" w:rsidRPr="00FF58F0" w:rsidRDefault="00A5163C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3º</w:t>
      </w:r>
      <w:r w:rsidRPr="00FF58F0">
        <w:rPr>
          <w:rFonts w:ascii="Bookman Old Style" w:hAnsi="Bookman Old Style"/>
          <w:sz w:val="24"/>
          <w:szCs w:val="24"/>
        </w:rPr>
        <w:t xml:space="preserve"> - Considerar-se-á como não iniciado o jogo na quadra onde a equipe apresentar-se com menos de 5 (cinco) atletas e nem sua continuação ou prosseguimento se uma das equipes ficar reduzida a menos de 3(três) atletas.</w:t>
      </w:r>
    </w:p>
    <w:p w:rsidR="00A5163C" w:rsidRPr="00FF58F0" w:rsidRDefault="00A5163C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lastRenderedPageBreak/>
        <w:t>Parágrafo 4º</w:t>
      </w:r>
      <w:r w:rsidRPr="00FF58F0">
        <w:rPr>
          <w:rFonts w:ascii="Bookman Old Style" w:hAnsi="Bookman Old Style"/>
          <w:sz w:val="24"/>
          <w:szCs w:val="24"/>
        </w:rPr>
        <w:t xml:space="preserve"> - Em caso de W.O. de uma equipe durante o campeonato, </w:t>
      </w:r>
      <w:r w:rsidR="003807F5">
        <w:rPr>
          <w:rFonts w:ascii="Bookman Old Style" w:hAnsi="Bookman Old Style"/>
          <w:sz w:val="24"/>
          <w:szCs w:val="24"/>
        </w:rPr>
        <w:t>a possível eliminação desta</w:t>
      </w:r>
      <w:r w:rsidRPr="00FF58F0">
        <w:rPr>
          <w:rFonts w:ascii="Bookman Old Style" w:hAnsi="Bookman Old Style"/>
          <w:sz w:val="24"/>
          <w:szCs w:val="24"/>
        </w:rPr>
        <w:t xml:space="preserve"> da presente Copa</w:t>
      </w:r>
      <w:r w:rsidR="003807F5">
        <w:rPr>
          <w:rFonts w:ascii="Bookman Old Style" w:hAnsi="Bookman Old Style"/>
          <w:sz w:val="24"/>
          <w:szCs w:val="24"/>
        </w:rPr>
        <w:t xml:space="preserve"> ficará a cargo da Comissão Disciplinar</w:t>
      </w:r>
      <w:r w:rsidRPr="00FF58F0">
        <w:rPr>
          <w:rFonts w:ascii="Bookman Old Style" w:hAnsi="Bookman Old Style"/>
          <w:sz w:val="24"/>
          <w:szCs w:val="24"/>
        </w:rPr>
        <w:t xml:space="preserve"> e os atletas registrados por essa equipe, bem como seus dirigentes, comissão técnica (treinador e/ou massagista e/ou representantes) ficarão impedidos de se transferirem para outras equipes no período que estiver ocorrendo a Copa</w:t>
      </w:r>
      <w:r w:rsidR="00674864">
        <w:rPr>
          <w:rFonts w:ascii="Bookman Old Style" w:hAnsi="Bookman Old Style"/>
          <w:sz w:val="24"/>
          <w:szCs w:val="24"/>
        </w:rPr>
        <w:t>, cabendo ainda aos envolvidos, as punições futuras</w:t>
      </w:r>
      <w:r w:rsidRPr="00FF58F0">
        <w:rPr>
          <w:rFonts w:ascii="Bookman Old Style" w:hAnsi="Bookman Old Style"/>
          <w:sz w:val="24"/>
          <w:szCs w:val="24"/>
        </w:rPr>
        <w:t>. Será aplicada uma multa administrativa de R$ 500,00 (quinhentos reais)</w:t>
      </w:r>
      <w:r w:rsidR="00674864">
        <w:rPr>
          <w:rFonts w:ascii="Bookman Old Style" w:hAnsi="Bookman Old Style"/>
          <w:sz w:val="24"/>
          <w:szCs w:val="24"/>
        </w:rPr>
        <w:t xml:space="preserve"> à entidade envolvida.</w:t>
      </w:r>
    </w:p>
    <w:p w:rsidR="00A5163C" w:rsidRPr="00FF58F0" w:rsidRDefault="00D46F00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23</w:t>
      </w:r>
      <w:r w:rsidR="00A5163C" w:rsidRPr="00FF58F0">
        <w:rPr>
          <w:rFonts w:ascii="Bookman Old Style" w:hAnsi="Bookman Old Style"/>
          <w:sz w:val="24"/>
          <w:szCs w:val="24"/>
        </w:rPr>
        <w:t xml:space="preserve">- O não comparecimento de qualquer </w:t>
      </w:r>
      <w:r w:rsidRPr="00FF58F0">
        <w:rPr>
          <w:rFonts w:ascii="Bookman Old Style" w:hAnsi="Bookman Old Style"/>
          <w:sz w:val="24"/>
          <w:szCs w:val="24"/>
        </w:rPr>
        <w:t>equipe</w:t>
      </w:r>
      <w:r w:rsidR="00A5163C" w:rsidRPr="00FF58F0">
        <w:rPr>
          <w:rFonts w:ascii="Bookman Old Style" w:hAnsi="Bookman Old Style"/>
          <w:sz w:val="24"/>
          <w:szCs w:val="24"/>
        </w:rPr>
        <w:t xml:space="preserve"> no horário previsto e definido no artigo anterior, sem motivo justificado, implicará na sua eliminação e todos os seus jogos serão anulados, como se não tivessem jogado e, o</w:t>
      </w:r>
      <w:r w:rsidRPr="00FF58F0">
        <w:rPr>
          <w:rFonts w:ascii="Bookman Old Style" w:hAnsi="Bookman Old Style"/>
          <w:sz w:val="24"/>
          <w:szCs w:val="24"/>
        </w:rPr>
        <w:t>s atletas registrados pela equipe</w:t>
      </w:r>
      <w:r w:rsidR="00A5163C" w:rsidRPr="00FF58F0">
        <w:rPr>
          <w:rFonts w:ascii="Bookman Old Style" w:hAnsi="Bookman Old Style"/>
          <w:sz w:val="24"/>
          <w:szCs w:val="24"/>
        </w:rPr>
        <w:t>, seus representantes, técnicos, massagistas e preparadores físicos serão intransferíveis na competição em que está disputando, além das sanções previstas no regulamento e CBJD (Código Brasileiro de Justiça Desportiva).</w:t>
      </w:r>
    </w:p>
    <w:p w:rsidR="00A5163C" w:rsidRPr="00FF58F0" w:rsidRDefault="00D46F00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24</w:t>
      </w:r>
      <w:r w:rsidR="00A5163C" w:rsidRPr="00FF58F0">
        <w:rPr>
          <w:rFonts w:ascii="Bookman Old Style" w:hAnsi="Bookman Old Style"/>
          <w:sz w:val="24"/>
          <w:szCs w:val="24"/>
        </w:rPr>
        <w:t xml:space="preserve">- Nas rodadas em que forem marcados mais de um jogo, as partidas terão o seu início </w:t>
      </w:r>
      <w:r w:rsidR="00A5163C" w:rsidRPr="0090180B">
        <w:rPr>
          <w:rFonts w:ascii="Bookman Old Style" w:hAnsi="Bookman Old Style"/>
          <w:sz w:val="24"/>
          <w:szCs w:val="24"/>
          <w:u w:val="single"/>
        </w:rPr>
        <w:t>imediatamente após o término do jogo anterior</w:t>
      </w:r>
      <w:r w:rsidR="00A5163C" w:rsidRPr="00FF58F0">
        <w:rPr>
          <w:rFonts w:ascii="Bookman Old Style" w:hAnsi="Bookman Old Style"/>
          <w:sz w:val="24"/>
          <w:szCs w:val="24"/>
        </w:rPr>
        <w:t>, respeitando-se os horários determinados na tabela</w:t>
      </w:r>
      <w:r w:rsidRPr="00FF58F0">
        <w:rPr>
          <w:rFonts w:ascii="Bookman Old Style" w:hAnsi="Bookman Old Style"/>
          <w:sz w:val="24"/>
          <w:szCs w:val="24"/>
        </w:rPr>
        <w:t>.</w:t>
      </w:r>
    </w:p>
    <w:p w:rsidR="002D3707" w:rsidRPr="00FF58F0" w:rsidRDefault="002D3707" w:rsidP="002D3707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25</w:t>
      </w:r>
      <w:r w:rsidRPr="00FF58F0">
        <w:rPr>
          <w:rFonts w:ascii="Bookman Old Style" w:hAnsi="Bookman Old Style"/>
          <w:sz w:val="24"/>
          <w:szCs w:val="24"/>
        </w:rPr>
        <w:t>- Nos jogos desta Copa serão observadas as seguintes diretrizes com relação aos uniformes dos atletas:</w:t>
      </w: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Cada equipe deverá dispor de 2 (dois) jogos de uni</w:t>
      </w:r>
      <w:r w:rsidR="00C36419">
        <w:rPr>
          <w:rFonts w:ascii="Bookman Old Style" w:hAnsi="Bookman Old Style"/>
          <w:sz w:val="24"/>
          <w:szCs w:val="24"/>
        </w:rPr>
        <w:t>formes diferentes (nº 1 e nº 2). Nos jogos em que as cores das camisas forem iguais ou parecidas entre as equipes, a equipe mandante, ou seja, que figurar a esquerda da tabela, terá de providenciar a troca.</w:t>
      </w:r>
    </w:p>
    <w:p w:rsidR="002D3707" w:rsidRPr="00FF58F0" w:rsidRDefault="002D3707" w:rsidP="002D3707">
      <w:pPr>
        <w:pStyle w:val="PargrafodaLista"/>
        <w:spacing w:after="100" w:afterAutospacing="1"/>
        <w:ind w:left="1833"/>
        <w:jc w:val="both"/>
        <w:rPr>
          <w:rFonts w:ascii="Bookman Old Style" w:hAnsi="Bookman Old Style"/>
          <w:sz w:val="24"/>
          <w:szCs w:val="24"/>
        </w:rPr>
      </w:pP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É facultativo o uso de coletes pelos atletas que estejam no banco de reservas, devendo permanecer completamente vestidos, durante o transcorrer dos jogos.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Não será permitida a utilização de coletes ou camisas vazadas pelo “goleiro linha” o qual deverá utilizar uma camisa de goleiro com a mesma numeração que consta para o atleta na relação de inscrito.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É obrigatório o uso de caneleiras.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2D3707" w:rsidRPr="0090180B" w:rsidRDefault="002D3707" w:rsidP="0090180B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É facultado o uso de bermudas térmicas, desde que seja da mesma cor do calção.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>O goleiro linha deverá vestir camisa com a mesma numeração do jogador que vier para o gol e com cor diferente de ambas as equipes.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2D3707" w:rsidRPr="00FF58F0" w:rsidRDefault="002D3707" w:rsidP="00694643">
      <w:pPr>
        <w:pStyle w:val="PargrafodaLista"/>
        <w:numPr>
          <w:ilvl w:val="0"/>
          <w:numId w:val="28"/>
        </w:numPr>
        <w:spacing w:after="100" w:afterAutospacing="1"/>
        <w:ind w:hanging="273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lastRenderedPageBreak/>
        <w:t xml:space="preserve">O não cumprimento dos itens citados acima e relatado pela arbitragem, a equipe estará passiva de multa pecuniária de R$ </w:t>
      </w:r>
      <w:r w:rsidR="003A3EAD">
        <w:rPr>
          <w:rFonts w:ascii="Bookman Old Style" w:hAnsi="Bookman Old Style"/>
          <w:sz w:val="24"/>
          <w:szCs w:val="24"/>
        </w:rPr>
        <w:t>100,00</w:t>
      </w:r>
      <w:r w:rsidRPr="00FF58F0">
        <w:rPr>
          <w:rFonts w:ascii="Bookman Old Style" w:hAnsi="Bookman Old Style"/>
          <w:sz w:val="24"/>
          <w:szCs w:val="24"/>
        </w:rPr>
        <w:t xml:space="preserve"> (</w:t>
      </w:r>
      <w:r w:rsidR="003A3EAD">
        <w:rPr>
          <w:rFonts w:ascii="Bookman Old Style" w:hAnsi="Bookman Old Style"/>
          <w:sz w:val="24"/>
          <w:szCs w:val="24"/>
        </w:rPr>
        <w:t>cem reais</w:t>
      </w:r>
      <w:r w:rsidRPr="00FF58F0">
        <w:rPr>
          <w:rFonts w:ascii="Bookman Old Style" w:hAnsi="Bookman Old Style"/>
          <w:sz w:val="24"/>
          <w:szCs w:val="24"/>
        </w:rPr>
        <w:t>) por jogo.</w:t>
      </w:r>
    </w:p>
    <w:p w:rsidR="002D3707" w:rsidRPr="00FF58F0" w:rsidRDefault="002D3707" w:rsidP="002D3707">
      <w:pPr>
        <w:pStyle w:val="PargrafodaLista"/>
        <w:rPr>
          <w:rFonts w:ascii="Bookman Old Style" w:hAnsi="Bookman Old Style"/>
          <w:sz w:val="24"/>
          <w:szCs w:val="24"/>
        </w:rPr>
      </w:pPr>
    </w:p>
    <w:p w:rsidR="00A5163C" w:rsidRPr="00FF58F0" w:rsidRDefault="00D46F00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D1251D">
        <w:rPr>
          <w:rFonts w:ascii="Bookman Old Style" w:hAnsi="Bookman Old Style"/>
          <w:b/>
          <w:sz w:val="24"/>
          <w:szCs w:val="24"/>
        </w:rPr>
        <w:t xml:space="preserve"> 2</w:t>
      </w:r>
      <w:r w:rsidR="00B94E01">
        <w:rPr>
          <w:rFonts w:ascii="Bookman Old Style" w:hAnsi="Bookman Old Style"/>
          <w:b/>
          <w:sz w:val="24"/>
          <w:szCs w:val="24"/>
        </w:rPr>
        <w:t>6</w:t>
      </w:r>
      <w:r w:rsidR="00A5163C" w:rsidRPr="00FF58F0">
        <w:rPr>
          <w:rFonts w:ascii="Bookman Old Style" w:hAnsi="Bookman Old Style"/>
          <w:sz w:val="24"/>
          <w:szCs w:val="24"/>
        </w:rPr>
        <w:t>- É de responsabilidade das equipes participantes da competição a observância ao novo Código Brasileiro de Justiça Desportiva.</w:t>
      </w:r>
    </w:p>
    <w:p w:rsidR="00A5163C" w:rsidRPr="00FF58F0" w:rsidRDefault="00D46F00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27</w:t>
      </w:r>
      <w:r w:rsidR="00A5163C" w:rsidRPr="00FF58F0">
        <w:rPr>
          <w:rFonts w:ascii="Bookman Old Style" w:hAnsi="Bookman Old Style"/>
          <w:sz w:val="24"/>
          <w:szCs w:val="24"/>
        </w:rPr>
        <w:t xml:space="preserve">- As equipes participantes das competições reconhecem, concordam e se comprometem a acatar as aplicações das medidas disciplinares e punitivas advindas da Comissão </w:t>
      </w:r>
      <w:r w:rsidRPr="00FF58F0">
        <w:rPr>
          <w:rFonts w:ascii="Bookman Old Style" w:hAnsi="Bookman Old Style"/>
          <w:sz w:val="24"/>
          <w:szCs w:val="24"/>
        </w:rPr>
        <w:t>Organizadora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957592">
        <w:rPr>
          <w:rFonts w:ascii="Bookman Old Style" w:hAnsi="Bookman Old Style"/>
          <w:sz w:val="24"/>
          <w:szCs w:val="24"/>
        </w:rPr>
        <w:t>e</w:t>
      </w:r>
      <w:r w:rsidR="003807F5">
        <w:rPr>
          <w:rFonts w:ascii="Bookman Old Style" w:hAnsi="Bookman Old Style"/>
          <w:sz w:val="24"/>
          <w:szCs w:val="24"/>
        </w:rPr>
        <w:t>/</w:t>
      </w:r>
      <w:r w:rsidR="00957592">
        <w:rPr>
          <w:rFonts w:ascii="Bookman Old Style" w:hAnsi="Bookman Old Style"/>
          <w:sz w:val="24"/>
          <w:szCs w:val="24"/>
        </w:rPr>
        <w:t>ou</w:t>
      </w:r>
      <w:r w:rsidR="003807F5">
        <w:rPr>
          <w:rFonts w:ascii="Bookman Old Style" w:hAnsi="Bookman Old Style"/>
          <w:sz w:val="24"/>
          <w:szCs w:val="24"/>
        </w:rPr>
        <w:t xml:space="preserve"> Disciplinar</w:t>
      </w:r>
      <w:r w:rsidR="00A5163C" w:rsidRPr="00FF58F0">
        <w:rPr>
          <w:rFonts w:ascii="Bookman Old Style" w:hAnsi="Bookman Old Style"/>
          <w:sz w:val="24"/>
          <w:szCs w:val="24"/>
        </w:rPr>
        <w:t xml:space="preserve">, tendo como embasamento o </w:t>
      </w:r>
      <w:r w:rsidR="0090180B">
        <w:rPr>
          <w:rFonts w:ascii="Bookman Old Style" w:hAnsi="Bookman Old Style"/>
          <w:sz w:val="24"/>
          <w:szCs w:val="24"/>
        </w:rPr>
        <w:t xml:space="preserve">presente regulamento, as normas da Federação Paulista de Futsal bem como o </w:t>
      </w:r>
      <w:r w:rsidR="00A5163C" w:rsidRPr="00FF58F0">
        <w:rPr>
          <w:rFonts w:ascii="Bookman Old Style" w:hAnsi="Bookman Old Style"/>
          <w:sz w:val="24"/>
          <w:szCs w:val="24"/>
        </w:rPr>
        <w:t xml:space="preserve">Código </w:t>
      </w:r>
      <w:r w:rsidRPr="00FF58F0">
        <w:rPr>
          <w:rFonts w:ascii="Bookman Old Style" w:hAnsi="Bookman Old Style"/>
          <w:sz w:val="24"/>
          <w:szCs w:val="24"/>
        </w:rPr>
        <w:t xml:space="preserve">Brasileiro </w:t>
      </w:r>
      <w:r w:rsidR="00A5163C" w:rsidRPr="00FF58F0">
        <w:rPr>
          <w:rFonts w:ascii="Bookman Old Style" w:hAnsi="Bookman Old Style"/>
          <w:sz w:val="24"/>
          <w:szCs w:val="24"/>
        </w:rPr>
        <w:t>de Justiça Desportiva.</w:t>
      </w:r>
    </w:p>
    <w:p w:rsidR="00A12FD1" w:rsidRPr="00FF58F0" w:rsidRDefault="00A12FD1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12FD1" w:rsidRPr="00FF58F0" w:rsidRDefault="00A12FD1" w:rsidP="00A5163C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VII – DA CLASSIFICAÇÃO</w:t>
      </w:r>
    </w:p>
    <w:p w:rsidR="001B296C" w:rsidRDefault="00A11A40" w:rsidP="001B296C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Art</w:t>
      </w:r>
      <w:r w:rsidR="001B296C" w:rsidRPr="00A11A40">
        <w:rPr>
          <w:rFonts w:ascii="Bookman Old Style" w:hAnsi="Bookman Old Style"/>
          <w:b/>
          <w:sz w:val="24"/>
        </w:rPr>
        <w:t xml:space="preserve">. </w:t>
      </w:r>
      <w:r w:rsidR="00B94E01">
        <w:rPr>
          <w:rFonts w:ascii="Bookman Old Style" w:hAnsi="Bookman Old Style"/>
          <w:b/>
          <w:sz w:val="24"/>
        </w:rPr>
        <w:t>28</w:t>
      </w:r>
      <w:r w:rsidR="001B296C" w:rsidRPr="00A11A40">
        <w:rPr>
          <w:rFonts w:ascii="Bookman Old Style" w:hAnsi="Bookman Old Style"/>
          <w:sz w:val="24"/>
        </w:rPr>
        <w:t xml:space="preserve"> - Na fase de classificação, se ocorrer empate em pontos entre 2 (duas) ou mais equipes</w:t>
      </w:r>
      <w:r>
        <w:rPr>
          <w:rFonts w:ascii="Bookman Old Style" w:hAnsi="Bookman Old Style"/>
          <w:sz w:val="24"/>
        </w:rPr>
        <w:t>, obedecerá o seguinte</w:t>
      </w:r>
      <w:r w:rsidR="001B296C" w:rsidRPr="00A11A40">
        <w:rPr>
          <w:rFonts w:ascii="Bookman Old Style" w:hAnsi="Bookman Old Style"/>
          <w:sz w:val="24"/>
        </w:rPr>
        <w:t xml:space="preserve"> critério para desempate:</w:t>
      </w:r>
    </w:p>
    <w:p w:rsidR="00A11A40" w:rsidRPr="00A11A40" w:rsidRDefault="00A11A40" w:rsidP="001B296C">
      <w:pPr>
        <w:jc w:val="both"/>
        <w:rPr>
          <w:rFonts w:ascii="Bookman Old Style" w:hAnsi="Bookman Old Style"/>
          <w:sz w:val="24"/>
        </w:rPr>
      </w:pPr>
    </w:p>
    <w:p w:rsidR="001B296C" w:rsidRPr="00A11A40" w:rsidRDefault="001B296C" w:rsidP="00A11A40">
      <w:pPr>
        <w:ind w:left="1843"/>
        <w:jc w:val="both"/>
        <w:rPr>
          <w:rFonts w:ascii="Bookman Old Style" w:hAnsi="Bookman Old Style"/>
          <w:b/>
          <w:sz w:val="24"/>
        </w:rPr>
      </w:pPr>
      <w:r w:rsidRPr="00A11A40">
        <w:rPr>
          <w:rFonts w:ascii="Bookman Old Style" w:hAnsi="Bookman Old Style"/>
          <w:b/>
          <w:sz w:val="24"/>
        </w:rPr>
        <w:t>Entre 02 (duas) equipes: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Confronto direto;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número de vitórias;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saldo de gols;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número de gols marcados;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Menor número de gols sofridos;</w:t>
      </w:r>
    </w:p>
    <w:p w:rsidR="001B296C" w:rsidRPr="00A11A40" w:rsidRDefault="001B296C" w:rsidP="00A11A40">
      <w:pPr>
        <w:numPr>
          <w:ilvl w:val="0"/>
          <w:numId w:val="25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Sorteio.</w:t>
      </w:r>
    </w:p>
    <w:p w:rsidR="001B296C" w:rsidRPr="00A11A40" w:rsidRDefault="001B296C" w:rsidP="00A11A40">
      <w:pPr>
        <w:ind w:left="1843"/>
        <w:jc w:val="both"/>
        <w:rPr>
          <w:rFonts w:ascii="Bookman Old Style" w:hAnsi="Bookman Old Style"/>
          <w:b/>
          <w:sz w:val="24"/>
        </w:rPr>
      </w:pPr>
    </w:p>
    <w:p w:rsidR="001B296C" w:rsidRPr="00A11A40" w:rsidRDefault="001B296C" w:rsidP="00A11A40">
      <w:pPr>
        <w:ind w:left="1843"/>
        <w:jc w:val="both"/>
        <w:rPr>
          <w:rFonts w:ascii="Bookman Old Style" w:hAnsi="Bookman Old Style"/>
          <w:b/>
          <w:sz w:val="24"/>
        </w:rPr>
      </w:pPr>
      <w:r w:rsidRPr="00A11A40">
        <w:rPr>
          <w:rFonts w:ascii="Bookman Old Style" w:hAnsi="Bookman Old Style"/>
          <w:b/>
          <w:sz w:val="24"/>
        </w:rPr>
        <w:t>Entre 03 (três) ou mais equipes:</w:t>
      </w:r>
    </w:p>
    <w:p w:rsidR="001B296C" w:rsidRPr="00A11A40" w:rsidRDefault="001B296C" w:rsidP="00A11A40">
      <w:pPr>
        <w:numPr>
          <w:ilvl w:val="0"/>
          <w:numId w:val="24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número de vitórias;</w:t>
      </w:r>
    </w:p>
    <w:p w:rsidR="001B296C" w:rsidRPr="00A11A40" w:rsidRDefault="001B296C" w:rsidP="00A11A40">
      <w:pPr>
        <w:numPr>
          <w:ilvl w:val="0"/>
          <w:numId w:val="24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saldo de gols;</w:t>
      </w:r>
    </w:p>
    <w:p w:rsidR="001B296C" w:rsidRPr="00A11A40" w:rsidRDefault="001B296C" w:rsidP="00A11A40">
      <w:pPr>
        <w:numPr>
          <w:ilvl w:val="0"/>
          <w:numId w:val="24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Maior número de gols marcados;</w:t>
      </w:r>
    </w:p>
    <w:p w:rsidR="001B296C" w:rsidRPr="00A11A40" w:rsidRDefault="001B296C" w:rsidP="00A11A40">
      <w:pPr>
        <w:numPr>
          <w:ilvl w:val="0"/>
          <w:numId w:val="24"/>
        </w:numPr>
        <w:suppressAutoHyphens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Menor número de gols sofridos;</w:t>
      </w:r>
    </w:p>
    <w:p w:rsidR="001B296C" w:rsidRPr="00A11A40" w:rsidRDefault="001B296C" w:rsidP="00A579D8">
      <w:pPr>
        <w:numPr>
          <w:ilvl w:val="0"/>
          <w:numId w:val="24"/>
        </w:numPr>
        <w:suppressAutoHyphens/>
        <w:spacing w:after="100" w:afterAutospacing="1"/>
        <w:ind w:left="1843"/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sz w:val="24"/>
        </w:rPr>
        <w:t>Sorteio.</w:t>
      </w:r>
    </w:p>
    <w:p w:rsidR="00A12FD1" w:rsidRDefault="00A12FD1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12FD1" w:rsidRPr="00FF58F0" w:rsidRDefault="00A12FD1" w:rsidP="00A579D8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VIII – DAS TAXAS</w:t>
      </w:r>
    </w:p>
    <w:p w:rsidR="00F06FCD" w:rsidRPr="00FF58F0" w:rsidRDefault="00767964" w:rsidP="00A5163C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29</w:t>
      </w:r>
      <w:r w:rsidRPr="00FF58F0">
        <w:rPr>
          <w:rFonts w:ascii="Bookman Old Style" w:hAnsi="Bookman Old Style"/>
          <w:sz w:val="24"/>
          <w:szCs w:val="24"/>
        </w:rPr>
        <w:t>– Para a realização da presente Copa, serão cobrados os seguintes valores:</w:t>
      </w:r>
    </w:p>
    <w:p w:rsidR="00767964" w:rsidRPr="00FF58F0" w:rsidRDefault="00767964" w:rsidP="00767964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EF52CA">
        <w:rPr>
          <w:rFonts w:ascii="Bookman Old Style" w:hAnsi="Bookman Old Style"/>
          <w:sz w:val="24"/>
          <w:szCs w:val="24"/>
        </w:rPr>
        <w:t>Taxa de Inscrição</w:t>
      </w:r>
      <w:r w:rsidR="0090180B">
        <w:rPr>
          <w:rFonts w:ascii="Bookman Old Style" w:hAnsi="Bookman Old Style"/>
          <w:sz w:val="24"/>
          <w:szCs w:val="24"/>
        </w:rPr>
        <w:t xml:space="preserve"> por equipe</w:t>
      </w:r>
      <w:r w:rsidRPr="00FF58F0">
        <w:rPr>
          <w:rFonts w:ascii="Bookman Old Style" w:hAnsi="Bookman Old Style"/>
          <w:sz w:val="24"/>
          <w:szCs w:val="24"/>
        </w:rPr>
        <w:t>:</w:t>
      </w:r>
      <w:r w:rsidR="0090180B">
        <w:rPr>
          <w:rFonts w:ascii="Bookman Old Style" w:hAnsi="Bookman Old Style"/>
          <w:sz w:val="24"/>
          <w:szCs w:val="24"/>
        </w:rPr>
        <w:t xml:space="preserve"> R$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517256">
        <w:rPr>
          <w:rFonts w:ascii="Bookman Old Style" w:hAnsi="Bookman Old Style"/>
          <w:sz w:val="24"/>
          <w:szCs w:val="24"/>
        </w:rPr>
        <w:t>1</w:t>
      </w:r>
      <w:r w:rsidR="00116EA5">
        <w:rPr>
          <w:rFonts w:ascii="Bookman Old Style" w:hAnsi="Bookman Old Style"/>
          <w:sz w:val="24"/>
          <w:szCs w:val="24"/>
        </w:rPr>
        <w:t>0</w:t>
      </w:r>
      <w:r w:rsidR="00957592">
        <w:rPr>
          <w:rFonts w:ascii="Bookman Old Style" w:hAnsi="Bookman Old Style"/>
          <w:sz w:val="24"/>
          <w:szCs w:val="24"/>
        </w:rPr>
        <w:t>0</w:t>
      </w:r>
      <w:r w:rsidR="003A3EAD">
        <w:rPr>
          <w:rFonts w:ascii="Bookman Old Style" w:hAnsi="Bookman Old Style"/>
          <w:sz w:val="24"/>
          <w:szCs w:val="24"/>
        </w:rPr>
        <w:t>,00 (</w:t>
      </w:r>
      <w:r w:rsidR="00517256">
        <w:rPr>
          <w:rFonts w:ascii="Bookman Old Style" w:hAnsi="Bookman Old Style"/>
          <w:sz w:val="24"/>
          <w:szCs w:val="24"/>
        </w:rPr>
        <w:t>Ce</w:t>
      </w:r>
      <w:r w:rsidR="00116EA5">
        <w:rPr>
          <w:rFonts w:ascii="Bookman Old Style" w:hAnsi="Bookman Old Style"/>
          <w:sz w:val="24"/>
          <w:szCs w:val="24"/>
        </w:rPr>
        <w:t>m</w:t>
      </w:r>
      <w:r w:rsidR="00957592">
        <w:rPr>
          <w:rFonts w:ascii="Bookman Old Style" w:hAnsi="Bookman Old Style"/>
          <w:sz w:val="24"/>
          <w:szCs w:val="24"/>
        </w:rPr>
        <w:t xml:space="preserve"> </w:t>
      </w:r>
      <w:r w:rsidR="003A3EAD">
        <w:rPr>
          <w:rFonts w:ascii="Bookman Old Style" w:hAnsi="Bookman Old Style"/>
          <w:sz w:val="24"/>
          <w:szCs w:val="24"/>
        </w:rPr>
        <w:t>reais)</w:t>
      </w:r>
    </w:p>
    <w:p w:rsidR="00767964" w:rsidRPr="00FF58F0" w:rsidRDefault="00767964" w:rsidP="00767964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Taxa de Transferência de Jogos:</w:t>
      </w:r>
      <w:r w:rsidR="003A3EAD">
        <w:rPr>
          <w:rFonts w:ascii="Bookman Old Style" w:hAnsi="Bookman Old Style"/>
          <w:sz w:val="24"/>
          <w:szCs w:val="24"/>
        </w:rPr>
        <w:t xml:space="preserve"> R$ </w:t>
      </w:r>
      <w:r w:rsidR="0090180B">
        <w:rPr>
          <w:rFonts w:ascii="Bookman Old Style" w:hAnsi="Bookman Old Style"/>
          <w:sz w:val="24"/>
          <w:szCs w:val="24"/>
        </w:rPr>
        <w:t>2</w:t>
      </w:r>
      <w:r w:rsidR="003A3EAD">
        <w:rPr>
          <w:rFonts w:ascii="Bookman Old Style" w:hAnsi="Bookman Old Style"/>
          <w:sz w:val="24"/>
          <w:szCs w:val="24"/>
        </w:rPr>
        <w:t>00,00 (</w:t>
      </w:r>
      <w:r w:rsidR="0090180B">
        <w:rPr>
          <w:rFonts w:ascii="Bookman Old Style" w:hAnsi="Bookman Old Style"/>
          <w:sz w:val="24"/>
          <w:szCs w:val="24"/>
        </w:rPr>
        <w:t>duzentos</w:t>
      </w:r>
      <w:r w:rsidR="003A3EAD">
        <w:rPr>
          <w:rFonts w:ascii="Bookman Old Style" w:hAnsi="Bookman Old Style"/>
          <w:sz w:val="24"/>
          <w:szCs w:val="24"/>
        </w:rPr>
        <w:t xml:space="preserve"> reais)</w:t>
      </w:r>
    </w:p>
    <w:p w:rsidR="00767964" w:rsidRPr="00FF58F0" w:rsidRDefault="00767964" w:rsidP="00767964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  <w:t>Taxa de Recurso:</w:t>
      </w:r>
      <w:r w:rsidR="003A3EAD">
        <w:rPr>
          <w:rFonts w:ascii="Bookman Old Style" w:hAnsi="Bookman Old Style"/>
          <w:sz w:val="24"/>
          <w:szCs w:val="24"/>
        </w:rPr>
        <w:t xml:space="preserve"> R$ </w:t>
      </w:r>
      <w:r w:rsidR="00CC035E">
        <w:rPr>
          <w:rFonts w:ascii="Bookman Old Style" w:hAnsi="Bookman Old Style"/>
          <w:sz w:val="24"/>
          <w:szCs w:val="24"/>
        </w:rPr>
        <w:t>5</w:t>
      </w:r>
      <w:r w:rsidR="003A3EAD">
        <w:rPr>
          <w:rFonts w:ascii="Bookman Old Style" w:hAnsi="Bookman Old Style"/>
          <w:sz w:val="24"/>
          <w:szCs w:val="24"/>
        </w:rPr>
        <w:t>00,00 (</w:t>
      </w:r>
      <w:r w:rsidR="00CC035E">
        <w:rPr>
          <w:rFonts w:ascii="Bookman Old Style" w:hAnsi="Bookman Old Style"/>
          <w:sz w:val="24"/>
          <w:szCs w:val="24"/>
        </w:rPr>
        <w:t>quinhentos</w:t>
      </w:r>
      <w:r w:rsidR="003A3EAD">
        <w:rPr>
          <w:rFonts w:ascii="Bookman Old Style" w:hAnsi="Bookman Old Style"/>
          <w:sz w:val="24"/>
          <w:szCs w:val="24"/>
        </w:rPr>
        <w:t xml:space="preserve"> reais)</w:t>
      </w:r>
    </w:p>
    <w:p w:rsidR="0090180B" w:rsidRDefault="0090180B" w:rsidP="0090180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Cheque Caução: R$ 300,00 (trezentos reais)</w:t>
      </w:r>
    </w:p>
    <w:p w:rsidR="0090180B" w:rsidRDefault="0090180B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  <w:t>Multa Administrativa: R$ 500,00 (quinhentos reais)</w:t>
      </w:r>
    </w:p>
    <w:p w:rsidR="002B7536" w:rsidRPr="00FF58F0" w:rsidRDefault="002B7536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767964" w:rsidRPr="00FF58F0" w:rsidRDefault="00767964" w:rsidP="00A579D8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IX – DA DISCIPLINA</w:t>
      </w:r>
    </w:p>
    <w:p w:rsidR="001E5962" w:rsidRPr="00FF58F0" w:rsidRDefault="00767964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A11A40">
        <w:rPr>
          <w:rFonts w:ascii="Bookman Old Style" w:hAnsi="Bookman Old Style"/>
          <w:b/>
          <w:sz w:val="24"/>
          <w:szCs w:val="24"/>
        </w:rPr>
        <w:t xml:space="preserve"> 3</w:t>
      </w:r>
      <w:r w:rsidR="00B94E01">
        <w:rPr>
          <w:rFonts w:ascii="Bookman Old Style" w:hAnsi="Bookman Old Style"/>
          <w:b/>
          <w:sz w:val="24"/>
          <w:szCs w:val="24"/>
        </w:rPr>
        <w:t>0</w:t>
      </w:r>
      <w:r w:rsidRPr="00FF58F0">
        <w:rPr>
          <w:rFonts w:ascii="Bookman Old Style" w:hAnsi="Bookman Old Style"/>
          <w:sz w:val="24"/>
          <w:szCs w:val="24"/>
        </w:rPr>
        <w:t>– O atleta punido com 02 (dois) cartões amarelos</w:t>
      </w:r>
      <w:r w:rsidR="001E5962" w:rsidRPr="00FF58F0">
        <w:rPr>
          <w:rFonts w:ascii="Bookman Old Style" w:hAnsi="Bookman Old Style"/>
          <w:sz w:val="24"/>
          <w:szCs w:val="24"/>
        </w:rPr>
        <w:t xml:space="preserve"> ficará suspenso automaticamente na partida vindoura.</w:t>
      </w:r>
    </w:p>
    <w:p w:rsidR="001E5962" w:rsidRPr="00FF58F0" w:rsidRDefault="001E5962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único</w:t>
      </w:r>
      <w:r w:rsidR="0021229B" w:rsidRPr="00FF58F0">
        <w:rPr>
          <w:rFonts w:ascii="Bookman Old Style" w:hAnsi="Bookman Old Style"/>
          <w:sz w:val="24"/>
          <w:szCs w:val="24"/>
        </w:rPr>
        <w:t xml:space="preserve"> -</w:t>
      </w:r>
      <w:r w:rsidRPr="00FF58F0">
        <w:rPr>
          <w:rFonts w:ascii="Bookman Old Style" w:hAnsi="Bookman Old Style"/>
          <w:sz w:val="24"/>
          <w:szCs w:val="24"/>
        </w:rPr>
        <w:t xml:space="preserve"> Caso o atleta suspenso participe da partida, sua equipe perderá 03 (três) pontos </w:t>
      </w:r>
      <w:r w:rsidR="000877BB">
        <w:rPr>
          <w:rFonts w:ascii="Bookman Old Style" w:hAnsi="Bookman Old Style"/>
          <w:sz w:val="24"/>
          <w:szCs w:val="24"/>
        </w:rPr>
        <w:t xml:space="preserve">em favor da equipe adversária </w:t>
      </w:r>
      <w:r w:rsidRPr="00FF58F0">
        <w:rPr>
          <w:rFonts w:ascii="Bookman Old Style" w:hAnsi="Bookman Old Style"/>
          <w:sz w:val="24"/>
          <w:szCs w:val="24"/>
        </w:rPr>
        <w:t>e pagará uma multa de R$ 300,00 (trezentos reais).</w:t>
      </w:r>
    </w:p>
    <w:p w:rsidR="0090180B" w:rsidRDefault="00DF220A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31</w:t>
      </w:r>
      <w:r w:rsidRPr="00FF58F0">
        <w:rPr>
          <w:rFonts w:ascii="Bookman Old Style" w:hAnsi="Bookman Old Style"/>
          <w:sz w:val="24"/>
          <w:szCs w:val="24"/>
        </w:rPr>
        <w:t>–</w:t>
      </w:r>
      <w:r w:rsidR="0090180B">
        <w:rPr>
          <w:rFonts w:ascii="Bookman Old Style" w:hAnsi="Bookman Old Style"/>
          <w:sz w:val="24"/>
          <w:szCs w:val="24"/>
        </w:rPr>
        <w:t xml:space="preserve"> O atleta punido com 01 (um) cartão vermelho, cumprirá 01 (um) jogo de suspensão</w:t>
      </w:r>
      <w:r w:rsidR="000877BB">
        <w:rPr>
          <w:rFonts w:ascii="Bookman Old Style" w:hAnsi="Bookman Old Style"/>
          <w:sz w:val="24"/>
          <w:szCs w:val="24"/>
        </w:rPr>
        <w:t xml:space="preserve"> e o pagamento de uma multa de 02 (dois) litros de leite longa vida. O atleta somente poderá voltar a atuar pela equipe após o pagamento da multa. </w:t>
      </w:r>
    </w:p>
    <w:p w:rsidR="001E5962" w:rsidRPr="00FF58F0" w:rsidRDefault="001E5962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32</w:t>
      </w:r>
      <w:r w:rsidRPr="00FF58F0">
        <w:rPr>
          <w:rFonts w:ascii="Bookman Old Style" w:hAnsi="Bookman Old Style"/>
          <w:sz w:val="24"/>
          <w:szCs w:val="24"/>
        </w:rPr>
        <w:t>- O atleta que receber cartão amarelo e na mesma partida receber o cartão vermelho, o mesmo cumprirá a</w:t>
      </w:r>
      <w:r w:rsidR="000877BB">
        <w:rPr>
          <w:rFonts w:ascii="Bookman Old Style" w:hAnsi="Bookman Old Style"/>
          <w:sz w:val="24"/>
          <w:szCs w:val="24"/>
        </w:rPr>
        <w:t>s penalidades do cartão vermelho</w:t>
      </w:r>
      <w:r w:rsidRPr="00FF58F0">
        <w:rPr>
          <w:rFonts w:ascii="Bookman Old Style" w:hAnsi="Bookman Old Style"/>
          <w:sz w:val="24"/>
          <w:szCs w:val="24"/>
        </w:rPr>
        <w:t>, e o cartão amarelo não será considerado.</w:t>
      </w:r>
    </w:p>
    <w:p w:rsidR="00D03918" w:rsidRPr="00FF58F0" w:rsidRDefault="00D03918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33</w:t>
      </w:r>
      <w:r w:rsidRPr="00FF58F0">
        <w:rPr>
          <w:rFonts w:ascii="Bookman Old Style" w:hAnsi="Bookman Old Style"/>
          <w:sz w:val="24"/>
          <w:szCs w:val="24"/>
        </w:rPr>
        <w:t>- O atleta que receber 3 (três) cartões vermelho durante a Copa, será eliminado e a sua equipe terá que pagar 1</w:t>
      </w:r>
      <w:r w:rsidR="000877BB">
        <w:rPr>
          <w:rFonts w:ascii="Bookman Old Style" w:hAnsi="Bookman Old Style"/>
          <w:sz w:val="24"/>
          <w:szCs w:val="24"/>
        </w:rPr>
        <w:t>2</w:t>
      </w:r>
      <w:r w:rsidRPr="00FF58F0">
        <w:rPr>
          <w:rFonts w:ascii="Bookman Old Style" w:hAnsi="Bookman Old Style"/>
          <w:sz w:val="24"/>
          <w:szCs w:val="24"/>
        </w:rPr>
        <w:t xml:space="preserve"> (d</w:t>
      </w:r>
      <w:r w:rsidR="000877BB">
        <w:rPr>
          <w:rFonts w:ascii="Bookman Old Style" w:hAnsi="Bookman Old Style"/>
          <w:sz w:val="24"/>
          <w:szCs w:val="24"/>
        </w:rPr>
        <w:t>oze</w:t>
      </w:r>
      <w:r w:rsidRPr="00FF58F0">
        <w:rPr>
          <w:rFonts w:ascii="Bookman Old Style" w:hAnsi="Bookman Old Style"/>
          <w:sz w:val="24"/>
          <w:szCs w:val="24"/>
        </w:rPr>
        <w:t>) litros de leite de caixinha após sua ultima expulsão.</w:t>
      </w:r>
    </w:p>
    <w:p w:rsidR="00D03918" w:rsidRPr="003807F5" w:rsidRDefault="00D03918" w:rsidP="001E5962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3807F5">
        <w:rPr>
          <w:rFonts w:ascii="Bookman Old Style" w:hAnsi="Bookman Old Style"/>
          <w:b/>
          <w:sz w:val="24"/>
          <w:szCs w:val="24"/>
        </w:rPr>
        <w:t>Art.</w:t>
      </w:r>
      <w:r w:rsidR="00B94E01" w:rsidRPr="003807F5">
        <w:rPr>
          <w:rFonts w:ascii="Bookman Old Style" w:hAnsi="Bookman Old Style"/>
          <w:b/>
          <w:sz w:val="24"/>
          <w:szCs w:val="24"/>
        </w:rPr>
        <w:t xml:space="preserve"> 34</w:t>
      </w:r>
      <w:r w:rsidRPr="003807F5">
        <w:rPr>
          <w:rFonts w:ascii="Bookman Old Style" w:hAnsi="Bookman Old Style"/>
          <w:b/>
          <w:sz w:val="24"/>
          <w:szCs w:val="24"/>
        </w:rPr>
        <w:t>- O Técnico/Treinador ou Massagista/Preparador Físico expulso (cartão vermelho) ou excluído da partida será automaticamente suspenso na partida vindoura, devendo pagar uma multa de 5 (cinco) litros de leite de caixinha, sendo que o mesmo será submetido a julgamento pelo Código Brasileiro de Justiça Desportiva.</w:t>
      </w:r>
    </w:p>
    <w:p w:rsidR="000877BB" w:rsidRPr="003807F5" w:rsidRDefault="000877BB" w:rsidP="001E5962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3807F5">
        <w:rPr>
          <w:rFonts w:ascii="Bookman Old Style" w:hAnsi="Bookman Old Style"/>
          <w:b/>
          <w:sz w:val="24"/>
          <w:szCs w:val="24"/>
        </w:rPr>
        <w:t>Parágrafo único – O Técnico/Treinador ou Massagista/Preparador Físico expulso, deverá se posicionar do lado contrário ao banco de reservas de sua equipe, bem como proibido de passar orientações aos seus atletas.</w:t>
      </w:r>
    </w:p>
    <w:p w:rsidR="00DF220A" w:rsidRPr="00FF58F0" w:rsidRDefault="00D03918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B94E01">
        <w:rPr>
          <w:rFonts w:ascii="Bookman Old Style" w:hAnsi="Bookman Old Style"/>
          <w:b/>
          <w:sz w:val="24"/>
          <w:szCs w:val="24"/>
        </w:rPr>
        <w:t xml:space="preserve"> 35</w:t>
      </w:r>
      <w:r w:rsidRPr="00FF58F0">
        <w:rPr>
          <w:rFonts w:ascii="Bookman Old Style" w:hAnsi="Bookman Old Style"/>
          <w:sz w:val="24"/>
          <w:szCs w:val="24"/>
        </w:rPr>
        <w:t>- O atleta, técnico/treinador, massagista/preparador físico ou representante</w:t>
      </w:r>
      <w:r w:rsidR="00DF220A" w:rsidRPr="00FF58F0">
        <w:rPr>
          <w:rFonts w:ascii="Bookman Old Style" w:hAnsi="Bookman Old Style"/>
          <w:sz w:val="24"/>
          <w:szCs w:val="24"/>
        </w:rPr>
        <w:t xml:space="preserve"> que tentar, incentivar</w:t>
      </w:r>
      <w:r w:rsidRPr="00FF58F0">
        <w:rPr>
          <w:rFonts w:ascii="Bookman Old Style" w:hAnsi="Bookman Old Style"/>
          <w:sz w:val="24"/>
          <w:szCs w:val="24"/>
        </w:rPr>
        <w:t xml:space="preserve"> ou agredir moralmente ou fisicamente ao</w:t>
      </w:r>
      <w:r w:rsidR="00DF220A" w:rsidRPr="00FF58F0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 árbitro</w:t>
      </w:r>
      <w:r w:rsidR="00DF220A" w:rsidRPr="00FF58F0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>, mesário</w:t>
      </w:r>
      <w:r w:rsidR="00DF220A" w:rsidRPr="00FF58F0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, dirigentes da Copa ou </w:t>
      </w:r>
      <w:r w:rsidR="00DF220A" w:rsidRPr="00FF58F0">
        <w:rPr>
          <w:rFonts w:ascii="Bookman Old Style" w:hAnsi="Bookman Old Style"/>
          <w:sz w:val="24"/>
          <w:szCs w:val="24"/>
        </w:rPr>
        <w:t>integrantes da equipe adversária</w:t>
      </w:r>
      <w:r w:rsidRPr="00FF58F0">
        <w:rPr>
          <w:rFonts w:ascii="Bookman Old Style" w:hAnsi="Bookman Old Style"/>
          <w:sz w:val="24"/>
          <w:szCs w:val="24"/>
        </w:rPr>
        <w:t xml:space="preserve">, será </w:t>
      </w:r>
      <w:r w:rsidR="00DF220A" w:rsidRPr="00FF58F0">
        <w:rPr>
          <w:rFonts w:ascii="Bookman Old Style" w:hAnsi="Bookman Old Style"/>
          <w:sz w:val="24"/>
          <w:szCs w:val="24"/>
        </w:rPr>
        <w:t>automaticamente eliminado</w:t>
      </w:r>
      <w:r w:rsidRPr="00FF58F0">
        <w:rPr>
          <w:rFonts w:ascii="Bookman Old Style" w:hAnsi="Bookman Old Style"/>
          <w:sz w:val="24"/>
          <w:szCs w:val="24"/>
        </w:rPr>
        <w:t xml:space="preserve"> da referida competição</w:t>
      </w:r>
      <w:r w:rsidR="003807F5">
        <w:rPr>
          <w:rFonts w:ascii="Bookman Old Style" w:hAnsi="Bookman Old Style"/>
          <w:sz w:val="24"/>
          <w:szCs w:val="24"/>
        </w:rPr>
        <w:t xml:space="preserve">, bem como suspensão de participar de competições, atividades e/ou eventos esportivos dos quais a </w:t>
      </w:r>
      <w:r w:rsidR="003807F5" w:rsidRPr="00FF58F0">
        <w:rPr>
          <w:rFonts w:ascii="Bookman Old Style" w:hAnsi="Bookman Old Style"/>
          <w:b/>
          <w:i/>
          <w:sz w:val="24"/>
          <w:szCs w:val="24"/>
        </w:rPr>
        <w:t>Liga Linense</w:t>
      </w:r>
      <w:r w:rsidR="003807F5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3807F5" w:rsidRPr="00FF58F0">
        <w:rPr>
          <w:rFonts w:ascii="Bookman Old Style" w:hAnsi="Bookman Old Style"/>
          <w:b/>
          <w:i/>
          <w:sz w:val="24"/>
          <w:szCs w:val="24"/>
        </w:rPr>
        <w:t>Noroestina de Futebol de Salão</w:t>
      </w:r>
      <w:r w:rsidR="003807F5">
        <w:rPr>
          <w:rFonts w:ascii="Bookman Old Style" w:hAnsi="Bookman Old Style"/>
          <w:b/>
          <w:i/>
          <w:sz w:val="24"/>
          <w:szCs w:val="24"/>
        </w:rPr>
        <w:t>, a Prefetitura Municipal de Lins ou a Secretaria Municipal de Esportes</w:t>
      </w:r>
      <w:r w:rsidR="003807F5">
        <w:rPr>
          <w:rFonts w:ascii="Bookman Old Style" w:hAnsi="Bookman Old Style"/>
          <w:sz w:val="24"/>
          <w:szCs w:val="24"/>
        </w:rPr>
        <w:t xml:space="preserve"> participem e/ou organizem</w:t>
      </w:r>
      <w:r w:rsidR="00DF220A" w:rsidRPr="00FF58F0">
        <w:rPr>
          <w:rFonts w:ascii="Bookman Old Style" w:hAnsi="Bookman Old Style"/>
          <w:sz w:val="24"/>
          <w:szCs w:val="24"/>
        </w:rPr>
        <w:t>.</w:t>
      </w:r>
    </w:p>
    <w:p w:rsidR="00D03918" w:rsidRDefault="0021229B" w:rsidP="001E5962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lastRenderedPageBreak/>
        <w:t>Parágrafo único</w:t>
      </w:r>
      <w:r w:rsidRPr="00FF58F0">
        <w:rPr>
          <w:rFonts w:ascii="Bookman Old Style" w:hAnsi="Bookman Old Style"/>
          <w:sz w:val="24"/>
          <w:szCs w:val="24"/>
        </w:rPr>
        <w:t xml:space="preserve"> -</w:t>
      </w:r>
      <w:r w:rsidR="00DF220A" w:rsidRPr="00FF58F0">
        <w:rPr>
          <w:rFonts w:ascii="Bookman Old Style" w:hAnsi="Bookman Old Style"/>
          <w:sz w:val="24"/>
          <w:szCs w:val="24"/>
        </w:rPr>
        <w:t xml:space="preserve"> Aos incursos neste artigo, caberá a aplicação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DF220A" w:rsidRPr="00FF58F0">
        <w:rPr>
          <w:rFonts w:ascii="Bookman Old Style" w:hAnsi="Bookman Old Style"/>
          <w:sz w:val="24"/>
          <w:szCs w:val="24"/>
        </w:rPr>
        <w:t xml:space="preserve">de suspensão pelo período </w:t>
      </w:r>
      <w:r w:rsidR="003807F5">
        <w:rPr>
          <w:rFonts w:ascii="Bookman Old Style" w:hAnsi="Bookman Old Style"/>
          <w:sz w:val="24"/>
          <w:szCs w:val="24"/>
        </w:rPr>
        <w:t xml:space="preserve">mínimo de 01 (um) e </w:t>
      </w:r>
      <w:r w:rsidR="00DF220A" w:rsidRPr="00FF58F0">
        <w:rPr>
          <w:rFonts w:ascii="Bookman Old Style" w:hAnsi="Bookman Old Style"/>
          <w:sz w:val="24"/>
          <w:szCs w:val="24"/>
        </w:rPr>
        <w:t>máximo de 04 (quatro) anos, podendo também ser punida a equipe/município envolvido.</w:t>
      </w:r>
    </w:p>
    <w:p w:rsidR="00C36419" w:rsidRDefault="00C36419" w:rsidP="00C36419">
      <w:pPr>
        <w:jc w:val="both"/>
        <w:rPr>
          <w:rFonts w:ascii="Bookman Old Style" w:hAnsi="Bookman Old Style"/>
          <w:sz w:val="24"/>
          <w:szCs w:val="24"/>
        </w:rPr>
      </w:pPr>
      <w:r w:rsidRPr="00C36419">
        <w:rPr>
          <w:rFonts w:ascii="Bookman Old Style" w:hAnsi="Bookman Old Style"/>
          <w:b/>
          <w:sz w:val="24"/>
          <w:szCs w:val="24"/>
        </w:rPr>
        <w:t>A</w:t>
      </w:r>
      <w:r>
        <w:rPr>
          <w:rFonts w:ascii="Bookman Old Style" w:hAnsi="Bookman Old Style"/>
          <w:b/>
          <w:sz w:val="24"/>
          <w:szCs w:val="24"/>
        </w:rPr>
        <w:t>rt</w:t>
      </w:r>
      <w:r w:rsidRPr="00C36419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3</w:t>
      </w:r>
      <w:r w:rsidR="00B94E01">
        <w:rPr>
          <w:rFonts w:ascii="Bookman Old Style" w:hAnsi="Bookman Old Style"/>
          <w:b/>
          <w:sz w:val="24"/>
          <w:szCs w:val="24"/>
        </w:rPr>
        <w:t>6</w:t>
      </w:r>
      <w:r w:rsidRPr="00C36419">
        <w:rPr>
          <w:rFonts w:ascii="Bookman Old Style" w:hAnsi="Bookman Old Style"/>
          <w:sz w:val="24"/>
          <w:szCs w:val="24"/>
        </w:rPr>
        <w:t xml:space="preserve"> - O atleta que participar irregularmente da Copa será eliminado, e sua equipe perderá os pontos em favor do adversário nas partidas em que o mesmo atuou</w:t>
      </w:r>
      <w:r>
        <w:rPr>
          <w:rFonts w:ascii="Bookman Old Style" w:hAnsi="Bookman Old Style"/>
          <w:sz w:val="24"/>
          <w:szCs w:val="24"/>
        </w:rPr>
        <w:t xml:space="preserve">, bem como o pagamento de multa </w:t>
      </w:r>
      <w:r w:rsidR="003807F5">
        <w:rPr>
          <w:rFonts w:ascii="Bookman Old Style" w:hAnsi="Bookman Old Style"/>
          <w:sz w:val="24"/>
          <w:szCs w:val="24"/>
        </w:rPr>
        <w:t xml:space="preserve">administrativa </w:t>
      </w:r>
      <w:r>
        <w:rPr>
          <w:rFonts w:ascii="Bookman Old Style" w:hAnsi="Bookman Old Style"/>
          <w:sz w:val="24"/>
          <w:szCs w:val="24"/>
        </w:rPr>
        <w:t xml:space="preserve">de R$ </w:t>
      </w:r>
      <w:r w:rsidR="003807F5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>00,00 (</w:t>
      </w:r>
      <w:r w:rsidR="003807F5">
        <w:rPr>
          <w:rFonts w:ascii="Bookman Old Style" w:hAnsi="Bookman Old Style"/>
          <w:sz w:val="24"/>
          <w:szCs w:val="24"/>
        </w:rPr>
        <w:t>quinhentos</w:t>
      </w:r>
      <w:r>
        <w:rPr>
          <w:rFonts w:ascii="Bookman Old Style" w:hAnsi="Bookman Old Style"/>
          <w:sz w:val="24"/>
          <w:szCs w:val="24"/>
        </w:rPr>
        <w:t xml:space="preserve"> reais) por parte da equipe</w:t>
      </w:r>
      <w:r w:rsidR="003807F5">
        <w:rPr>
          <w:rFonts w:ascii="Bookman Old Style" w:hAnsi="Bookman Old Style"/>
          <w:sz w:val="24"/>
          <w:szCs w:val="24"/>
        </w:rPr>
        <w:t>.</w:t>
      </w:r>
    </w:p>
    <w:p w:rsidR="00C36419" w:rsidRDefault="00C36419" w:rsidP="00C36419">
      <w:pPr>
        <w:jc w:val="both"/>
        <w:rPr>
          <w:rFonts w:ascii="Bookman Old Style" w:hAnsi="Bookman Old Style"/>
          <w:sz w:val="24"/>
          <w:szCs w:val="24"/>
        </w:rPr>
      </w:pPr>
    </w:p>
    <w:p w:rsidR="003807F5" w:rsidRDefault="00C36419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Parágrafo único - </w:t>
      </w:r>
      <w:r>
        <w:rPr>
          <w:rFonts w:ascii="Bookman Old Style" w:hAnsi="Bookman Old Style"/>
          <w:sz w:val="24"/>
          <w:szCs w:val="24"/>
        </w:rPr>
        <w:t>S</w:t>
      </w:r>
      <w:r w:rsidRPr="00C36419">
        <w:rPr>
          <w:rFonts w:ascii="Bookman Old Style" w:hAnsi="Bookman Old Style"/>
          <w:sz w:val="24"/>
          <w:szCs w:val="24"/>
        </w:rPr>
        <w:t>e ficar comprovado que houve má fé dos dirigentes na inscrição do atleta, estes também serão eliminados.</w:t>
      </w:r>
    </w:p>
    <w:p w:rsidR="003807F5" w:rsidRDefault="003807F5" w:rsidP="00A579D8">
      <w:pPr>
        <w:autoSpaceDE w:val="0"/>
        <w:autoSpaceDN w:val="0"/>
        <w:adjustRightInd w:val="0"/>
        <w:spacing w:after="100" w:afterAutospacing="1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b/>
          <w:color w:val="000000"/>
          <w:sz w:val="24"/>
          <w:szCs w:val="24"/>
        </w:rPr>
        <w:t>Art. 37 –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A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Comissão Disciplinar, em caso de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infrações disciplinares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cometidas no âmbito desta competição, poderá aplicar, de acordo com o caso concreto,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as seguintes penas:</w:t>
      </w:r>
    </w:p>
    <w:p w:rsidR="003807F5" w:rsidRPr="003807F5" w:rsidRDefault="003807F5" w:rsidP="00A579D8">
      <w:pPr>
        <w:autoSpaceDE w:val="0"/>
        <w:autoSpaceDN w:val="0"/>
        <w:adjustRightInd w:val="0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ab/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I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advertência;</w:t>
      </w:r>
    </w:p>
    <w:p w:rsidR="003807F5" w:rsidRPr="003807F5" w:rsidRDefault="003807F5" w:rsidP="00A579D8">
      <w:pPr>
        <w:autoSpaceDE w:val="0"/>
        <w:autoSpaceDN w:val="0"/>
        <w:adjustRightInd w:val="0"/>
        <w:ind w:firstLine="708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II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multa;</w:t>
      </w:r>
    </w:p>
    <w:p w:rsidR="003807F5" w:rsidRDefault="003807F5" w:rsidP="00A579D8">
      <w:pPr>
        <w:autoSpaceDE w:val="0"/>
        <w:autoSpaceDN w:val="0"/>
        <w:adjustRightInd w:val="0"/>
        <w:ind w:firstLine="708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III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suspensão por partida;</w:t>
      </w:r>
    </w:p>
    <w:p w:rsidR="003807F5" w:rsidRPr="003807F5" w:rsidRDefault="003807F5" w:rsidP="00A579D8">
      <w:pPr>
        <w:autoSpaceDE w:val="0"/>
        <w:autoSpaceDN w:val="0"/>
        <w:adjustRightInd w:val="0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ab/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IV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suspensão por prazo;</w:t>
      </w:r>
    </w:p>
    <w:p w:rsidR="003807F5" w:rsidRPr="003807F5" w:rsidRDefault="003807F5" w:rsidP="00A579D8">
      <w:pPr>
        <w:autoSpaceDE w:val="0"/>
        <w:autoSpaceDN w:val="0"/>
        <w:adjustRightInd w:val="0"/>
        <w:ind w:firstLine="708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V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perda de pontos;</w:t>
      </w:r>
    </w:p>
    <w:p w:rsidR="003807F5" w:rsidRPr="003807F5" w:rsidRDefault="003807F5" w:rsidP="00A579D8">
      <w:pPr>
        <w:autoSpaceDE w:val="0"/>
        <w:autoSpaceDN w:val="0"/>
        <w:adjustRightInd w:val="0"/>
        <w:ind w:firstLine="708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V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I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eliminação;</w:t>
      </w:r>
    </w:p>
    <w:p w:rsidR="003807F5" w:rsidRDefault="003807F5" w:rsidP="00A579D8">
      <w:pPr>
        <w:autoSpaceDE w:val="0"/>
        <w:autoSpaceDN w:val="0"/>
        <w:adjustRightInd w:val="0"/>
        <w:ind w:firstLine="708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VII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-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exclusão de campeonato ou torneio.</w:t>
      </w:r>
    </w:p>
    <w:p w:rsidR="003807F5" w:rsidRPr="003807F5" w:rsidRDefault="003807F5" w:rsidP="00A579D8">
      <w:pPr>
        <w:autoSpaceDE w:val="0"/>
        <w:autoSpaceDN w:val="0"/>
        <w:adjustRightInd w:val="0"/>
        <w:spacing w:after="100" w:afterAutospacing="1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</w:p>
    <w:p w:rsidR="003807F5" w:rsidRDefault="003807F5" w:rsidP="00A579D8">
      <w:pPr>
        <w:autoSpaceDE w:val="0"/>
        <w:autoSpaceDN w:val="0"/>
        <w:adjustRightInd w:val="0"/>
        <w:spacing w:after="100" w:afterAutospacing="1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b/>
          <w:color w:val="000000"/>
          <w:sz w:val="24"/>
          <w:szCs w:val="24"/>
        </w:rPr>
        <w:t>Parágrafo 1</w:t>
      </w:r>
      <w:r w:rsidRPr="003807F5">
        <w:rPr>
          <w:rFonts w:ascii="Bookman Old Style" w:eastAsia="Berkeley-Medium" w:hAnsi="Bookman Old Style" w:cs="Helvetica"/>
          <w:b/>
          <w:color w:val="000000"/>
          <w:sz w:val="24"/>
          <w:szCs w:val="24"/>
        </w:rPr>
        <w:t>º -</w:t>
      </w:r>
      <w:r>
        <w:rPr>
          <w:rFonts w:ascii="Bookman Old Style" w:eastAsia="Berkeley-Medium" w:hAnsi="Bookman Old Style" w:cs="Helvetica"/>
          <w:color w:val="000000"/>
          <w:sz w:val="24"/>
          <w:szCs w:val="24"/>
        </w:rPr>
        <w:t xml:space="preserve">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As penas disciplinares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também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serão aplicadas a menores de quatorze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anos.</w:t>
      </w:r>
    </w:p>
    <w:p w:rsidR="003807F5" w:rsidRDefault="003807F5" w:rsidP="00A579D8">
      <w:pPr>
        <w:autoSpaceDE w:val="0"/>
        <w:autoSpaceDN w:val="0"/>
        <w:adjustRightInd w:val="0"/>
        <w:spacing w:after="100" w:afterAutospacing="1"/>
        <w:jc w:val="both"/>
        <w:rPr>
          <w:rFonts w:ascii="Bookman Old Style" w:eastAsia="Berkeley-Medium" w:hAnsi="Bookman Old Style" w:cs="Berkeley-Medium"/>
          <w:color w:val="000000"/>
          <w:sz w:val="24"/>
          <w:szCs w:val="24"/>
        </w:rPr>
      </w:pPr>
      <w:r w:rsidRPr="003807F5">
        <w:rPr>
          <w:rFonts w:ascii="Bookman Old Style" w:eastAsia="Berkeley-Medium" w:hAnsi="Bookman Old Style" w:cs="Berkeley-Medium"/>
          <w:b/>
          <w:color w:val="000000"/>
          <w:sz w:val="24"/>
          <w:szCs w:val="24"/>
        </w:rPr>
        <w:t xml:space="preserve">Parágrafo 2º -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As penas pecuniárias serão aplicadas a 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 xml:space="preserve">todos os 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atletas de</w:t>
      </w:r>
      <w:r>
        <w:rPr>
          <w:rFonts w:ascii="Bookman Old Style" w:eastAsia="Berkeley-Medium" w:hAnsi="Bookman Old Style" w:cs="Berkeley-Medium"/>
          <w:color w:val="000000"/>
          <w:sz w:val="24"/>
          <w:szCs w:val="24"/>
        </w:rPr>
        <w:t>sta competição, bem como às pessoas jurídicas e/ou responsáveis por equipes</w:t>
      </w:r>
      <w:r w:rsidRPr="003807F5">
        <w:rPr>
          <w:rFonts w:ascii="Bookman Old Style" w:eastAsia="Berkeley-Medium" w:hAnsi="Bookman Old Style" w:cs="Berkeley-Medium"/>
          <w:color w:val="000000"/>
          <w:sz w:val="24"/>
          <w:szCs w:val="24"/>
        </w:rPr>
        <w:t>.</w:t>
      </w:r>
    </w:p>
    <w:p w:rsidR="003807F5" w:rsidRDefault="003807F5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DF220A" w:rsidRPr="00FF58F0" w:rsidRDefault="00DF220A" w:rsidP="00A579D8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X – DOS RECURSOS</w:t>
      </w:r>
    </w:p>
    <w:p w:rsidR="00DF220A" w:rsidRPr="00FF58F0" w:rsidRDefault="00DF220A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A11A40">
        <w:rPr>
          <w:rFonts w:ascii="Bookman Old Style" w:hAnsi="Bookman Old Style"/>
          <w:b/>
          <w:sz w:val="24"/>
          <w:szCs w:val="24"/>
        </w:rPr>
        <w:t xml:space="preserve"> 3</w:t>
      </w:r>
      <w:r w:rsidR="00957592">
        <w:rPr>
          <w:rFonts w:ascii="Bookman Old Style" w:hAnsi="Bookman Old Style"/>
          <w:b/>
          <w:sz w:val="24"/>
          <w:szCs w:val="24"/>
        </w:rPr>
        <w:t xml:space="preserve">8 </w:t>
      </w:r>
      <w:r w:rsidR="0047010F" w:rsidRPr="00FF58F0">
        <w:rPr>
          <w:rFonts w:ascii="Bookman Old Style" w:hAnsi="Bookman Old Style"/>
          <w:sz w:val="24"/>
          <w:szCs w:val="24"/>
        </w:rPr>
        <w:t>–</w:t>
      </w:r>
      <w:r w:rsidR="00957592">
        <w:rPr>
          <w:rFonts w:ascii="Bookman Old Style" w:hAnsi="Bookman Old Style"/>
          <w:sz w:val="24"/>
          <w:szCs w:val="24"/>
        </w:rPr>
        <w:t xml:space="preserve"> </w:t>
      </w:r>
      <w:r w:rsidR="0047010F" w:rsidRPr="00FF58F0">
        <w:rPr>
          <w:rFonts w:ascii="Bookman Old Style" w:hAnsi="Bookman Old Style"/>
          <w:sz w:val="24"/>
          <w:szCs w:val="24"/>
        </w:rPr>
        <w:t>Das decisões proferidas pela</w:t>
      </w:r>
      <w:r w:rsidR="003807F5">
        <w:rPr>
          <w:rFonts w:ascii="Bookman Old Style" w:hAnsi="Bookman Old Style"/>
          <w:sz w:val="24"/>
          <w:szCs w:val="24"/>
        </w:rPr>
        <w:t>s</w:t>
      </w:r>
      <w:r w:rsidR="0047010F" w:rsidRPr="00FF58F0">
        <w:rPr>
          <w:rFonts w:ascii="Bookman Old Style" w:hAnsi="Bookman Old Style"/>
          <w:sz w:val="24"/>
          <w:szCs w:val="24"/>
        </w:rPr>
        <w:t xml:space="preserve"> Comiss</w:t>
      </w:r>
      <w:r w:rsidR="003807F5">
        <w:rPr>
          <w:rFonts w:ascii="Bookman Old Style" w:hAnsi="Bookman Old Style"/>
          <w:sz w:val="24"/>
          <w:szCs w:val="24"/>
        </w:rPr>
        <w:t>ões</w:t>
      </w:r>
      <w:r w:rsidR="0047010F" w:rsidRPr="00FF58F0">
        <w:rPr>
          <w:rFonts w:ascii="Bookman Old Style" w:hAnsi="Bookman Old Style"/>
          <w:sz w:val="24"/>
          <w:szCs w:val="24"/>
        </w:rPr>
        <w:t xml:space="preserve"> Organizadora</w:t>
      </w:r>
      <w:r w:rsidR="003807F5">
        <w:rPr>
          <w:rFonts w:ascii="Bookman Old Style" w:hAnsi="Bookman Old Style"/>
          <w:sz w:val="24"/>
          <w:szCs w:val="24"/>
        </w:rPr>
        <w:t xml:space="preserve"> e ou Disciplinar</w:t>
      </w:r>
      <w:r w:rsidR="0047010F" w:rsidRPr="00FF58F0">
        <w:rPr>
          <w:rFonts w:ascii="Bookman Old Style" w:hAnsi="Bookman Old Style"/>
          <w:sz w:val="24"/>
          <w:szCs w:val="24"/>
        </w:rPr>
        <w:t>, a</w:t>
      </w:r>
      <w:r w:rsidRPr="00FF58F0">
        <w:rPr>
          <w:rFonts w:ascii="Bookman Old Style" w:hAnsi="Bookman Old Style"/>
          <w:sz w:val="24"/>
          <w:szCs w:val="24"/>
        </w:rPr>
        <w:t xml:space="preserve">s equipes que desejarem </w:t>
      </w:r>
      <w:r w:rsidR="0047010F" w:rsidRPr="00FF58F0">
        <w:rPr>
          <w:rFonts w:ascii="Bookman Old Style" w:hAnsi="Bookman Old Style"/>
          <w:sz w:val="24"/>
          <w:szCs w:val="24"/>
        </w:rPr>
        <w:t xml:space="preserve">poderão </w:t>
      </w:r>
      <w:r w:rsidRPr="00FF58F0">
        <w:rPr>
          <w:rFonts w:ascii="Bookman Old Style" w:hAnsi="Bookman Old Style"/>
          <w:sz w:val="24"/>
          <w:szCs w:val="24"/>
        </w:rPr>
        <w:t>entrar com recurso acompanhado d</w:t>
      </w:r>
      <w:r w:rsidR="0047010F" w:rsidRPr="00FF58F0">
        <w:rPr>
          <w:rFonts w:ascii="Bookman Old Style" w:hAnsi="Bookman Old Style"/>
          <w:sz w:val="24"/>
          <w:szCs w:val="24"/>
        </w:rPr>
        <w:t>as</w:t>
      </w:r>
      <w:r w:rsidRPr="00FF58F0">
        <w:rPr>
          <w:rFonts w:ascii="Bookman Old Style" w:hAnsi="Bookman Old Style"/>
          <w:sz w:val="24"/>
          <w:szCs w:val="24"/>
        </w:rPr>
        <w:t xml:space="preserve"> provas</w:t>
      </w:r>
      <w:r w:rsidR="0047010F" w:rsidRPr="00FF58F0">
        <w:rPr>
          <w:rFonts w:ascii="Bookman Old Style" w:hAnsi="Bookman Old Style"/>
          <w:sz w:val="24"/>
          <w:szCs w:val="24"/>
        </w:rPr>
        <w:t xml:space="preserve"> referente ao alegado</w:t>
      </w:r>
      <w:r w:rsidRPr="00FF58F0">
        <w:rPr>
          <w:rFonts w:ascii="Bookman Old Style" w:hAnsi="Bookman Old Style"/>
          <w:sz w:val="24"/>
          <w:szCs w:val="24"/>
        </w:rPr>
        <w:t>, deve</w:t>
      </w:r>
      <w:r w:rsidR="0047010F" w:rsidRPr="00FF58F0">
        <w:rPr>
          <w:rFonts w:ascii="Bookman Old Style" w:hAnsi="Bookman Old Style"/>
          <w:sz w:val="24"/>
          <w:szCs w:val="24"/>
        </w:rPr>
        <w:t>ndo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47010F" w:rsidRPr="00FF58F0">
        <w:rPr>
          <w:rFonts w:ascii="Bookman Old Style" w:hAnsi="Bookman Old Style"/>
          <w:sz w:val="24"/>
          <w:szCs w:val="24"/>
        </w:rPr>
        <w:t>recolher a Taxa de Recurso junto à Liga Linense</w:t>
      </w:r>
      <w:r w:rsidR="003807F5">
        <w:rPr>
          <w:rFonts w:ascii="Bookman Old Style" w:hAnsi="Bookman Old Style"/>
          <w:sz w:val="24"/>
          <w:szCs w:val="24"/>
        </w:rPr>
        <w:t xml:space="preserve"> </w:t>
      </w:r>
      <w:r w:rsidR="0047010F" w:rsidRPr="00FF58F0">
        <w:rPr>
          <w:rFonts w:ascii="Bookman Old Style" w:hAnsi="Bookman Old Style"/>
          <w:sz w:val="24"/>
          <w:szCs w:val="24"/>
        </w:rPr>
        <w:t>Noroestina de Futebol de Salão, para custeio das despesas jurídic</w:t>
      </w:r>
      <w:r w:rsidR="003807F5">
        <w:rPr>
          <w:rFonts w:ascii="Bookman Old Style" w:hAnsi="Bookman Old Style"/>
          <w:sz w:val="24"/>
          <w:szCs w:val="24"/>
        </w:rPr>
        <w:t>o</w:t>
      </w:r>
      <w:r w:rsidR="0047010F" w:rsidRPr="00FF58F0">
        <w:rPr>
          <w:rFonts w:ascii="Bookman Old Style" w:hAnsi="Bookman Old Style"/>
          <w:sz w:val="24"/>
          <w:szCs w:val="24"/>
        </w:rPr>
        <w:t>-administrativas.</w:t>
      </w:r>
    </w:p>
    <w:p w:rsidR="0047010F" w:rsidRPr="00FF58F0" w:rsidRDefault="00AC2E49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1º</w:t>
      </w:r>
      <w:r w:rsidRPr="00FF58F0">
        <w:rPr>
          <w:rFonts w:ascii="Bookman Old Style" w:hAnsi="Bookman Old Style"/>
          <w:sz w:val="24"/>
          <w:szCs w:val="24"/>
        </w:rPr>
        <w:t xml:space="preserve"> - </w:t>
      </w:r>
      <w:r w:rsidR="0047010F" w:rsidRPr="00FF58F0">
        <w:rPr>
          <w:rFonts w:ascii="Bookman Old Style" w:hAnsi="Bookman Old Style"/>
          <w:sz w:val="24"/>
          <w:szCs w:val="24"/>
        </w:rPr>
        <w:t>Não serão aceitos os Recursos que não constarem o recolhimento da referida Taxa de Recurso.</w:t>
      </w:r>
    </w:p>
    <w:p w:rsidR="0047010F" w:rsidRPr="00FF58F0" w:rsidRDefault="0047010F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Parágrafo 2º</w:t>
      </w:r>
      <w:r w:rsidRPr="00FF58F0">
        <w:rPr>
          <w:rFonts w:ascii="Bookman Old Style" w:hAnsi="Bookman Old Style"/>
          <w:sz w:val="24"/>
          <w:szCs w:val="24"/>
        </w:rPr>
        <w:t xml:space="preserve"> - Caso julgado procedente o recurso, será devolvido o valor de 50% (cinquenta por cento) do valor da taxa recolhida</w:t>
      </w:r>
      <w:r w:rsidR="00AC2E49" w:rsidRPr="00FF58F0">
        <w:rPr>
          <w:rFonts w:ascii="Bookman Old Style" w:hAnsi="Bookman Old Style"/>
          <w:sz w:val="24"/>
          <w:szCs w:val="24"/>
        </w:rPr>
        <w:t>, em virtude das despesas custeadas.</w:t>
      </w:r>
    </w:p>
    <w:p w:rsidR="005A5B40" w:rsidRPr="00FF58F0" w:rsidRDefault="005A5B40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lastRenderedPageBreak/>
        <w:t>Art.</w:t>
      </w:r>
      <w:r w:rsidR="00957592">
        <w:rPr>
          <w:rFonts w:ascii="Bookman Old Style" w:hAnsi="Bookman Old Style"/>
          <w:b/>
          <w:sz w:val="24"/>
          <w:szCs w:val="24"/>
        </w:rPr>
        <w:t xml:space="preserve"> </w:t>
      </w:r>
      <w:r w:rsidR="00B94E01">
        <w:rPr>
          <w:rFonts w:ascii="Bookman Old Style" w:hAnsi="Bookman Old Style"/>
          <w:b/>
          <w:sz w:val="24"/>
          <w:szCs w:val="24"/>
        </w:rPr>
        <w:t>3</w:t>
      </w:r>
      <w:r w:rsidR="00957592">
        <w:rPr>
          <w:rFonts w:ascii="Bookman Old Style" w:hAnsi="Bookman Old Style"/>
          <w:b/>
          <w:sz w:val="24"/>
          <w:szCs w:val="24"/>
        </w:rPr>
        <w:t xml:space="preserve">9 </w:t>
      </w:r>
      <w:r w:rsidRPr="00FF58F0">
        <w:rPr>
          <w:rFonts w:ascii="Bookman Old Style" w:hAnsi="Bookman Old Style"/>
          <w:sz w:val="24"/>
          <w:szCs w:val="24"/>
        </w:rPr>
        <w:t>– Das decisões proferidas pela</w:t>
      </w:r>
      <w:r w:rsidR="003807F5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 </w:t>
      </w:r>
      <w:r w:rsidR="003807F5" w:rsidRPr="00FF58F0">
        <w:rPr>
          <w:rFonts w:ascii="Bookman Old Style" w:hAnsi="Bookman Old Style"/>
          <w:sz w:val="24"/>
          <w:szCs w:val="24"/>
        </w:rPr>
        <w:t>Comiss</w:t>
      </w:r>
      <w:r w:rsidR="003807F5">
        <w:rPr>
          <w:rFonts w:ascii="Bookman Old Style" w:hAnsi="Bookman Old Style"/>
          <w:sz w:val="24"/>
          <w:szCs w:val="24"/>
        </w:rPr>
        <w:t>ões</w:t>
      </w:r>
      <w:r w:rsidR="003807F5" w:rsidRPr="00FF58F0">
        <w:rPr>
          <w:rFonts w:ascii="Bookman Old Style" w:hAnsi="Bookman Old Style"/>
          <w:sz w:val="24"/>
          <w:szCs w:val="24"/>
        </w:rPr>
        <w:t xml:space="preserve"> Organizadora</w:t>
      </w:r>
      <w:r w:rsidR="003807F5">
        <w:rPr>
          <w:rFonts w:ascii="Bookman Old Style" w:hAnsi="Bookman Old Style"/>
          <w:sz w:val="24"/>
          <w:szCs w:val="24"/>
        </w:rPr>
        <w:t xml:space="preserve"> e ou Disciplinar</w:t>
      </w:r>
      <w:r w:rsidRPr="00FF58F0">
        <w:rPr>
          <w:rFonts w:ascii="Bookman Old Style" w:hAnsi="Bookman Old Style"/>
          <w:sz w:val="24"/>
          <w:szCs w:val="24"/>
        </w:rPr>
        <w:t xml:space="preserve">, as equipes terão um prazo de 24 (vinte e quatro) horas para a interposição de recursos, a contar da </w:t>
      </w:r>
      <w:r w:rsidR="00800E60" w:rsidRPr="00FF58F0">
        <w:rPr>
          <w:rFonts w:ascii="Bookman Old Style" w:hAnsi="Bookman Old Style"/>
          <w:sz w:val="24"/>
          <w:szCs w:val="24"/>
        </w:rPr>
        <w:t>data da notificação da decisão.</w:t>
      </w:r>
    </w:p>
    <w:p w:rsidR="00AC2E49" w:rsidRPr="00FF58F0" w:rsidRDefault="00AC2E49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C2E49" w:rsidRPr="00FF58F0" w:rsidRDefault="00AC2E49" w:rsidP="00DF220A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XI – PREMIAÇÃO</w:t>
      </w:r>
    </w:p>
    <w:p w:rsidR="00A11A40" w:rsidRDefault="00A11A40" w:rsidP="00A11A40">
      <w:pPr>
        <w:jc w:val="both"/>
        <w:rPr>
          <w:rFonts w:ascii="Bookman Old Style" w:hAnsi="Bookman Old Style"/>
          <w:sz w:val="24"/>
        </w:rPr>
      </w:pPr>
      <w:r w:rsidRPr="00A11A40">
        <w:rPr>
          <w:rFonts w:ascii="Bookman Old Style" w:hAnsi="Bookman Old Style"/>
          <w:b/>
          <w:sz w:val="24"/>
        </w:rPr>
        <w:t>A</w:t>
      </w:r>
      <w:r>
        <w:rPr>
          <w:rFonts w:ascii="Bookman Old Style" w:hAnsi="Bookman Old Style"/>
          <w:b/>
          <w:sz w:val="24"/>
        </w:rPr>
        <w:t>rt</w:t>
      </w:r>
      <w:r w:rsidRPr="00A11A40">
        <w:rPr>
          <w:rFonts w:ascii="Bookman Old Style" w:hAnsi="Bookman Old Style"/>
          <w:b/>
          <w:sz w:val="24"/>
        </w:rPr>
        <w:t xml:space="preserve">. </w:t>
      </w:r>
      <w:r w:rsidR="00957592">
        <w:rPr>
          <w:rFonts w:ascii="Bookman Old Style" w:hAnsi="Bookman Old Style"/>
          <w:b/>
          <w:sz w:val="24"/>
        </w:rPr>
        <w:t>40</w:t>
      </w:r>
      <w:r w:rsidRPr="00A11A40">
        <w:rPr>
          <w:rFonts w:ascii="Bookman Old Style" w:hAnsi="Bookman Old Style"/>
          <w:sz w:val="24"/>
        </w:rPr>
        <w:t xml:space="preserve"> - Serão conferidas as seguintes premiações, conforme segue:</w:t>
      </w:r>
    </w:p>
    <w:p w:rsidR="00A11A40" w:rsidRPr="00A11A40" w:rsidRDefault="00A11A40" w:rsidP="00A11A40">
      <w:pPr>
        <w:jc w:val="both"/>
        <w:rPr>
          <w:rFonts w:ascii="Bookman Old Style" w:hAnsi="Bookman Old Style"/>
          <w:b/>
          <w:sz w:val="24"/>
        </w:rPr>
      </w:pPr>
    </w:p>
    <w:p w:rsidR="00A11A40" w:rsidRPr="00A11A40" w:rsidRDefault="00A11A40" w:rsidP="00BE7517">
      <w:pPr>
        <w:tabs>
          <w:tab w:val="left" w:pos="851"/>
        </w:tabs>
        <w:suppressAutoHyphens/>
        <w:ind w:left="184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a) </w:t>
      </w:r>
      <w:r w:rsidRPr="00A11A40">
        <w:rPr>
          <w:rFonts w:ascii="Bookman Old Style" w:hAnsi="Bookman Old Style"/>
          <w:sz w:val="24"/>
        </w:rPr>
        <w:t>Equ</w:t>
      </w:r>
      <w:r w:rsidR="00BE7517">
        <w:rPr>
          <w:rFonts w:ascii="Bookman Old Style" w:hAnsi="Bookman Old Style"/>
          <w:sz w:val="24"/>
        </w:rPr>
        <w:t>ipe Campeã: Troféu e Medalhas</w:t>
      </w:r>
    </w:p>
    <w:p w:rsidR="00A11A40" w:rsidRPr="00A11A40" w:rsidRDefault="00A11A40" w:rsidP="00BE7517">
      <w:pPr>
        <w:tabs>
          <w:tab w:val="left" w:pos="851"/>
        </w:tabs>
        <w:suppressAutoHyphens/>
        <w:ind w:left="184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b) </w:t>
      </w:r>
      <w:r w:rsidRPr="00A11A40">
        <w:rPr>
          <w:rFonts w:ascii="Bookman Old Style" w:hAnsi="Bookman Old Style"/>
          <w:sz w:val="24"/>
        </w:rPr>
        <w:t>Equipe Vice-Campeã: Troféu e Medalhas</w:t>
      </w:r>
    </w:p>
    <w:p w:rsidR="00A11A40" w:rsidRPr="00A11A40" w:rsidRDefault="00A11A40" w:rsidP="00BE7517">
      <w:pPr>
        <w:tabs>
          <w:tab w:val="left" w:pos="851"/>
        </w:tabs>
        <w:suppressAutoHyphens/>
        <w:ind w:left="184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d) </w:t>
      </w:r>
      <w:r w:rsidRPr="00A11A40">
        <w:rPr>
          <w:rFonts w:ascii="Bookman Old Style" w:hAnsi="Bookman Old Style"/>
          <w:sz w:val="24"/>
        </w:rPr>
        <w:t>Defesa Menos Vazada: Troféu</w:t>
      </w:r>
    </w:p>
    <w:p w:rsidR="00A11A40" w:rsidRPr="00A11A40" w:rsidRDefault="00A11A40" w:rsidP="00BE7517">
      <w:pPr>
        <w:tabs>
          <w:tab w:val="left" w:pos="851"/>
        </w:tabs>
        <w:suppressAutoHyphens/>
        <w:ind w:left="184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e) </w:t>
      </w:r>
      <w:r w:rsidRPr="00A11A40">
        <w:rPr>
          <w:rFonts w:ascii="Bookman Old Style" w:hAnsi="Bookman Old Style"/>
          <w:sz w:val="24"/>
        </w:rPr>
        <w:t>Artilheiro: Troféu</w:t>
      </w:r>
    </w:p>
    <w:p w:rsidR="00AC2E49" w:rsidRPr="00FF58F0" w:rsidRDefault="00AC2E49" w:rsidP="00DF220A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C2E49" w:rsidRPr="00FF58F0" w:rsidRDefault="00AC2E49" w:rsidP="00DF220A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XII – DAS DISPOSIÇÕES GERAIS</w:t>
      </w:r>
    </w:p>
    <w:p w:rsidR="00AC2E49" w:rsidRPr="00FF58F0" w:rsidRDefault="00AC2E49" w:rsidP="00AC2E4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57592">
        <w:rPr>
          <w:rFonts w:ascii="Bookman Old Style" w:hAnsi="Bookman Old Style"/>
          <w:b/>
          <w:sz w:val="24"/>
          <w:szCs w:val="24"/>
        </w:rPr>
        <w:t xml:space="preserve"> 41 </w:t>
      </w:r>
      <w:r w:rsidRPr="00FF58F0">
        <w:rPr>
          <w:rFonts w:ascii="Bookman Old Style" w:hAnsi="Bookman Old Style"/>
          <w:sz w:val="24"/>
          <w:szCs w:val="24"/>
        </w:rPr>
        <w:t>– Não será permitida a presença de torcedores adversários atrás da meta do goleiro visitante. O árbitro, caso suas ordens no sentido da retirada das pessoas não forem acatadas, poderá suspender o jogo ou não inicia-lo.</w:t>
      </w:r>
    </w:p>
    <w:p w:rsidR="00C966F7" w:rsidRPr="00FF58F0" w:rsidRDefault="00C966F7" w:rsidP="00C966F7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57592">
        <w:rPr>
          <w:rFonts w:ascii="Bookman Old Style" w:hAnsi="Bookman Old Style"/>
          <w:b/>
          <w:sz w:val="24"/>
          <w:szCs w:val="24"/>
        </w:rPr>
        <w:t xml:space="preserve"> 42 </w:t>
      </w:r>
      <w:r w:rsidRPr="00FF58F0">
        <w:rPr>
          <w:rFonts w:ascii="Bookman Old Style" w:hAnsi="Bookman Old Style"/>
          <w:sz w:val="24"/>
          <w:szCs w:val="24"/>
        </w:rPr>
        <w:t>- Não serão permitidos, no interior dos ginásios, a utilização de buzinas, instrumentos de percussão, baterias, caneta laser e afins e/ou quaisquer outros objetos ou artefatos que produzam som ou ruídos (exemplo: bate-bate, garrafas plásticas contendo grãos, etc</w:t>
      </w:r>
      <w:r w:rsidR="003A3EAD">
        <w:rPr>
          <w:rFonts w:ascii="Bookman Old Style" w:hAnsi="Bookman Old Style"/>
          <w:sz w:val="24"/>
          <w:szCs w:val="24"/>
        </w:rPr>
        <w:t>.</w:t>
      </w:r>
      <w:r w:rsidRPr="00FF58F0">
        <w:rPr>
          <w:rFonts w:ascii="Bookman Old Style" w:hAnsi="Bookman Old Style"/>
          <w:sz w:val="24"/>
          <w:szCs w:val="24"/>
        </w:rPr>
        <w:t>) e que venham a dificultar e/ou perturbar o bom andamento dos jogos.</w:t>
      </w:r>
    </w:p>
    <w:p w:rsidR="00FA6885" w:rsidRPr="00A579D8" w:rsidRDefault="00C966F7" w:rsidP="00A579D8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57592">
        <w:rPr>
          <w:rFonts w:ascii="Bookman Old Style" w:hAnsi="Bookman Old Style"/>
          <w:b/>
          <w:sz w:val="24"/>
          <w:szCs w:val="24"/>
        </w:rPr>
        <w:t xml:space="preserve"> 43 </w:t>
      </w:r>
      <w:r w:rsidRPr="00FF58F0">
        <w:rPr>
          <w:rFonts w:ascii="Bookman Old Style" w:hAnsi="Bookman Old Style"/>
          <w:sz w:val="24"/>
          <w:szCs w:val="24"/>
        </w:rPr>
        <w:t xml:space="preserve">– </w:t>
      </w:r>
      <w:r w:rsidR="00AB7B29">
        <w:rPr>
          <w:rFonts w:ascii="Bookman Old Style" w:hAnsi="Bookman Old Style"/>
          <w:sz w:val="24"/>
          <w:szCs w:val="24"/>
        </w:rPr>
        <w:t xml:space="preserve">Ficam autorizados pelas equipes participantes desta Copa, </w:t>
      </w:r>
      <w:r w:rsidR="00E767B3">
        <w:rPr>
          <w:rFonts w:ascii="Bookman Old Style" w:hAnsi="Bookman Old Style"/>
          <w:sz w:val="24"/>
          <w:szCs w:val="24"/>
        </w:rPr>
        <w:t xml:space="preserve">a cessão e </w:t>
      </w:r>
      <w:r w:rsidR="00AB7B29">
        <w:rPr>
          <w:rFonts w:ascii="Bookman Old Style" w:hAnsi="Bookman Old Style"/>
          <w:sz w:val="24"/>
          <w:szCs w:val="24"/>
        </w:rPr>
        <w:t xml:space="preserve">a divulgação das imagens ou </w:t>
      </w:r>
      <w:r w:rsidR="00E767B3">
        <w:rPr>
          <w:rFonts w:ascii="Bookman Old Style" w:hAnsi="Bookman Old Style"/>
          <w:sz w:val="24"/>
          <w:szCs w:val="24"/>
        </w:rPr>
        <w:t xml:space="preserve">áudio </w:t>
      </w:r>
      <w:r w:rsidR="00AB7B29">
        <w:rPr>
          <w:rFonts w:ascii="Bookman Old Style" w:hAnsi="Bookman Old Style"/>
          <w:sz w:val="24"/>
          <w:szCs w:val="24"/>
        </w:rPr>
        <w:t>das equipes</w:t>
      </w:r>
      <w:r w:rsidR="00E767B3">
        <w:rPr>
          <w:rFonts w:ascii="Bookman Old Style" w:hAnsi="Bookman Old Style"/>
          <w:sz w:val="24"/>
          <w:szCs w:val="24"/>
        </w:rPr>
        <w:t xml:space="preserve"> e atletas</w:t>
      </w:r>
      <w:r w:rsidR="00AB7B29">
        <w:rPr>
          <w:rFonts w:ascii="Bookman Old Style" w:hAnsi="Bookman Old Style"/>
          <w:sz w:val="24"/>
          <w:szCs w:val="24"/>
        </w:rPr>
        <w:t xml:space="preserve"> através </w:t>
      </w:r>
      <w:r w:rsidR="00E767B3">
        <w:rPr>
          <w:rFonts w:ascii="Bookman Old Style" w:hAnsi="Bookman Old Style"/>
          <w:sz w:val="24"/>
          <w:szCs w:val="24"/>
        </w:rPr>
        <w:t>dos meios de comunicação existentes</w:t>
      </w:r>
      <w:r w:rsidR="00AB7B29">
        <w:rPr>
          <w:rFonts w:ascii="Bookman Old Style" w:hAnsi="Bookman Old Style"/>
          <w:sz w:val="24"/>
          <w:szCs w:val="24"/>
        </w:rPr>
        <w:t>,</w:t>
      </w:r>
      <w:r w:rsidR="00E767B3">
        <w:rPr>
          <w:rFonts w:ascii="Bookman Old Style" w:hAnsi="Bookman Old Style"/>
          <w:sz w:val="24"/>
          <w:szCs w:val="24"/>
        </w:rPr>
        <w:t xml:space="preserve"> bem como a divulgação através das redes sociais, livre de qualquer tipo de cobrança junto aos organizadores do evento pelo uso das imagens ou </w:t>
      </w:r>
      <w:r w:rsidR="003807F5">
        <w:rPr>
          <w:rFonts w:ascii="Bookman Old Style" w:hAnsi="Bookman Old Style"/>
          <w:sz w:val="24"/>
          <w:szCs w:val="24"/>
        </w:rPr>
        <w:t>áudio</w:t>
      </w:r>
      <w:r w:rsidR="00E767B3">
        <w:rPr>
          <w:rFonts w:ascii="Bookman Old Style" w:hAnsi="Bookman Old Style"/>
          <w:sz w:val="24"/>
          <w:szCs w:val="24"/>
        </w:rPr>
        <w:t>.</w:t>
      </w:r>
    </w:p>
    <w:p w:rsidR="000A3E29" w:rsidRPr="00FF58F0" w:rsidRDefault="000A3E29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57592">
        <w:rPr>
          <w:rFonts w:ascii="Bookman Old Style" w:hAnsi="Bookman Old Style"/>
          <w:b/>
          <w:sz w:val="24"/>
          <w:szCs w:val="24"/>
        </w:rPr>
        <w:t xml:space="preserve"> 44 </w:t>
      </w:r>
      <w:r w:rsidRPr="00FF58F0">
        <w:rPr>
          <w:rFonts w:ascii="Bookman Old Style" w:hAnsi="Bookman Old Style"/>
          <w:sz w:val="24"/>
          <w:szCs w:val="24"/>
        </w:rPr>
        <w:t>- Em caso de conflitos entre pais, ou torcidas das equipes, quando relatados pelos oficiais de arbitragem, as equipes envolvidos sofrerão multa pecuniária de R$</w:t>
      </w:r>
      <w:r w:rsidR="00EF52CA">
        <w:rPr>
          <w:rFonts w:ascii="Bookman Old Style" w:hAnsi="Bookman Old Style"/>
          <w:sz w:val="24"/>
          <w:szCs w:val="24"/>
        </w:rPr>
        <w:t xml:space="preserve"> 150,00</w:t>
      </w:r>
      <w:r w:rsidRPr="00FF58F0">
        <w:rPr>
          <w:rFonts w:ascii="Bookman Old Style" w:hAnsi="Bookman Old Style"/>
          <w:sz w:val="24"/>
          <w:szCs w:val="24"/>
        </w:rPr>
        <w:t xml:space="preserve"> (</w:t>
      </w:r>
      <w:r w:rsidR="00EF52CA">
        <w:rPr>
          <w:rFonts w:ascii="Bookman Old Style" w:hAnsi="Bookman Old Style"/>
          <w:sz w:val="24"/>
          <w:szCs w:val="24"/>
        </w:rPr>
        <w:t>cento e cinquenta</w:t>
      </w:r>
      <w:r w:rsidRPr="00FF58F0">
        <w:rPr>
          <w:rFonts w:ascii="Bookman Old Style" w:hAnsi="Bookman Old Style"/>
          <w:sz w:val="24"/>
          <w:szCs w:val="24"/>
        </w:rPr>
        <w:t xml:space="preserve"> reais), para cada uma, independente de outras sanções aplicadas por este regulamento ou Código Brasileiro de Justiça Desportiva.</w:t>
      </w:r>
    </w:p>
    <w:p w:rsidR="000A3E29" w:rsidRPr="00FF58F0" w:rsidRDefault="000A3E29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0A3E29" w:rsidRPr="00FF58F0" w:rsidRDefault="000A3E29" w:rsidP="000A3E29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XII – DA</w:t>
      </w:r>
      <w:r w:rsidR="00216BEA">
        <w:rPr>
          <w:rFonts w:ascii="Bookman Old Style" w:hAnsi="Bookman Old Style"/>
          <w:b/>
          <w:sz w:val="24"/>
          <w:szCs w:val="24"/>
        </w:rPr>
        <w:t>S</w:t>
      </w:r>
      <w:r w:rsidRPr="00FF58F0">
        <w:rPr>
          <w:rFonts w:ascii="Bookman Old Style" w:hAnsi="Bookman Old Style"/>
          <w:b/>
          <w:sz w:val="24"/>
          <w:szCs w:val="24"/>
        </w:rPr>
        <w:t xml:space="preserve"> COMISS</w:t>
      </w:r>
      <w:r w:rsidR="00216BEA">
        <w:rPr>
          <w:rFonts w:ascii="Bookman Old Style" w:hAnsi="Bookman Old Style"/>
          <w:b/>
          <w:sz w:val="24"/>
          <w:szCs w:val="24"/>
        </w:rPr>
        <w:t>ÕES</w:t>
      </w:r>
      <w:r w:rsidRPr="00FF58F0">
        <w:rPr>
          <w:rFonts w:ascii="Bookman Old Style" w:hAnsi="Bookman Old Style"/>
          <w:b/>
          <w:sz w:val="24"/>
          <w:szCs w:val="24"/>
        </w:rPr>
        <w:t xml:space="preserve"> ORGANIZADORA</w:t>
      </w:r>
      <w:r w:rsidR="00EF52CA">
        <w:rPr>
          <w:rFonts w:ascii="Bookman Old Style" w:hAnsi="Bookman Old Style"/>
          <w:b/>
          <w:sz w:val="24"/>
          <w:szCs w:val="24"/>
        </w:rPr>
        <w:t xml:space="preserve"> E DISCIPLINAR</w:t>
      </w:r>
    </w:p>
    <w:p w:rsidR="005A5B40" w:rsidRDefault="005A5B40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92512">
        <w:rPr>
          <w:rFonts w:ascii="Bookman Old Style" w:hAnsi="Bookman Old Style"/>
          <w:b/>
          <w:sz w:val="24"/>
          <w:szCs w:val="24"/>
        </w:rPr>
        <w:t xml:space="preserve"> 4</w:t>
      </w:r>
      <w:r w:rsidR="00957592">
        <w:rPr>
          <w:rFonts w:ascii="Bookman Old Style" w:hAnsi="Bookman Old Style"/>
          <w:b/>
          <w:sz w:val="24"/>
          <w:szCs w:val="24"/>
        </w:rPr>
        <w:t>5</w:t>
      </w:r>
      <w:r w:rsidR="00BE7517">
        <w:rPr>
          <w:rFonts w:ascii="Bookman Old Style" w:hAnsi="Bookman Old Style"/>
          <w:b/>
          <w:sz w:val="24"/>
          <w:szCs w:val="24"/>
        </w:rPr>
        <w:t xml:space="preserve"> </w:t>
      </w:r>
      <w:r w:rsidRPr="00FF58F0">
        <w:rPr>
          <w:rFonts w:ascii="Bookman Old Style" w:hAnsi="Bookman Old Style"/>
          <w:sz w:val="24"/>
          <w:szCs w:val="24"/>
        </w:rPr>
        <w:t>– A</w:t>
      </w:r>
      <w:r w:rsidR="0063169E">
        <w:rPr>
          <w:rFonts w:ascii="Bookman Old Style" w:hAnsi="Bookman Old Style"/>
          <w:sz w:val="24"/>
          <w:szCs w:val="24"/>
        </w:rPr>
        <w:t xml:space="preserve"> 23</w:t>
      </w:r>
      <w:r w:rsidRPr="00FF58F0">
        <w:rPr>
          <w:rFonts w:ascii="Bookman Old Style" w:hAnsi="Bookman Old Style"/>
          <w:sz w:val="24"/>
          <w:szCs w:val="24"/>
        </w:rPr>
        <w:t xml:space="preserve">ª </w:t>
      </w:r>
      <w:r w:rsidR="00216BEA" w:rsidRPr="00FF58F0">
        <w:rPr>
          <w:rFonts w:ascii="Bookman Old Style" w:hAnsi="Bookman Old Style"/>
          <w:sz w:val="24"/>
          <w:szCs w:val="24"/>
        </w:rPr>
        <w:t xml:space="preserve">Copa </w:t>
      </w:r>
      <w:r w:rsidR="0063169E">
        <w:rPr>
          <w:rFonts w:ascii="Bookman Old Style" w:hAnsi="Bookman Old Style"/>
          <w:sz w:val="24"/>
          <w:szCs w:val="24"/>
        </w:rPr>
        <w:t xml:space="preserve">Liga Linense Noroestina de Futsal </w:t>
      </w:r>
      <w:r w:rsidR="00216BEA">
        <w:rPr>
          <w:rFonts w:ascii="Bookman Old Style" w:hAnsi="Bookman Old Style"/>
          <w:sz w:val="24"/>
          <w:szCs w:val="24"/>
        </w:rPr>
        <w:t>Lins / LLNFS / P.M.L.</w:t>
      </w:r>
      <w:r w:rsidR="00216BEA" w:rsidRPr="00FF58F0">
        <w:rPr>
          <w:rFonts w:ascii="Bookman Old Style" w:hAnsi="Bookman Old Style"/>
          <w:sz w:val="24"/>
          <w:szCs w:val="24"/>
        </w:rPr>
        <w:t xml:space="preserve"> – Categoria Menores</w:t>
      </w:r>
      <w:r w:rsidRPr="00FF58F0">
        <w:rPr>
          <w:rFonts w:ascii="Bookman Old Style" w:hAnsi="Bookman Old Style"/>
          <w:sz w:val="24"/>
          <w:szCs w:val="24"/>
        </w:rPr>
        <w:t>, será composta pela</w:t>
      </w:r>
      <w:r w:rsidR="00216BEA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 seguinte</w:t>
      </w:r>
      <w:r w:rsidR="00216BEA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 Comiss</w:t>
      </w:r>
      <w:r w:rsidR="00216BEA">
        <w:rPr>
          <w:rFonts w:ascii="Bookman Old Style" w:hAnsi="Bookman Old Style"/>
          <w:sz w:val="24"/>
          <w:szCs w:val="24"/>
        </w:rPr>
        <w:t>ões:</w:t>
      </w:r>
    </w:p>
    <w:p w:rsidR="00216BEA" w:rsidRPr="00216BEA" w:rsidRDefault="00216BEA" w:rsidP="000A3E29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Pr="00216BEA">
        <w:rPr>
          <w:rFonts w:ascii="Bookman Old Style" w:hAnsi="Bookman Old Style"/>
          <w:b/>
          <w:sz w:val="24"/>
          <w:szCs w:val="24"/>
        </w:rPr>
        <w:t>COMISSÃO ORGANIZADORA</w:t>
      </w:r>
    </w:p>
    <w:p w:rsidR="005A5B40" w:rsidRPr="00FF58F0" w:rsidRDefault="005A5B40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Presidente:</w:t>
      </w:r>
      <w:r w:rsidR="0094551F">
        <w:rPr>
          <w:rFonts w:ascii="Bookman Old Style" w:hAnsi="Bookman Old Style"/>
          <w:sz w:val="24"/>
          <w:szCs w:val="24"/>
        </w:rPr>
        <w:tab/>
      </w:r>
      <w:r w:rsidR="0063169E">
        <w:rPr>
          <w:rFonts w:ascii="Bookman Old Style" w:hAnsi="Bookman Old Style"/>
          <w:sz w:val="24"/>
          <w:szCs w:val="24"/>
        </w:rPr>
        <w:t xml:space="preserve">MIGUEL ANTONIO MATHEUS JUNIOR </w:t>
      </w:r>
    </w:p>
    <w:p w:rsidR="005A5B40" w:rsidRPr="00FF58F0" w:rsidRDefault="005A5B40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Membro:</w:t>
      </w:r>
      <w:r w:rsidR="0094551F">
        <w:rPr>
          <w:rFonts w:ascii="Bookman Old Style" w:hAnsi="Bookman Old Style"/>
          <w:sz w:val="24"/>
          <w:szCs w:val="24"/>
        </w:rPr>
        <w:tab/>
      </w:r>
      <w:r w:rsidR="0063169E">
        <w:rPr>
          <w:rFonts w:ascii="Bookman Old Style" w:hAnsi="Bookman Old Style"/>
          <w:sz w:val="24"/>
          <w:szCs w:val="24"/>
        </w:rPr>
        <w:t xml:space="preserve">REINALDO DA SILVA LIMA </w:t>
      </w:r>
    </w:p>
    <w:p w:rsidR="005A5B40" w:rsidRPr="00FF58F0" w:rsidRDefault="005A5B40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Membro:</w:t>
      </w:r>
      <w:r w:rsidR="0094551F">
        <w:rPr>
          <w:rFonts w:ascii="Bookman Old Style" w:hAnsi="Bookman Old Style"/>
          <w:sz w:val="24"/>
          <w:szCs w:val="24"/>
        </w:rPr>
        <w:tab/>
        <w:t>Kátia Gislene dos Santos</w:t>
      </w:r>
    </w:p>
    <w:p w:rsidR="005A5B40" w:rsidRDefault="005A5B40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Membro:</w:t>
      </w:r>
      <w:r w:rsidR="0094551F">
        <w:rPr>
          <w:rFonts w:ascii="Bookman Old Style" w:hAnsi="Bookman Old Style"/>
          <w:sz w:val="24"/>
          <w:szCs w:val="24"/>
        </w:rPr>
        <w:tab/>
        <w:t>Camila Martins Gonçalves Mattos</w:t>
      </w:r>
    </w:p>
    <w:p w:rsidR="00216BEA" w:rsidRDefault="00216BEA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216BEA" w:rsidRPr="00216BEA" w:rsidRDefault="00216BEA" w:rsidP="00216BEA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16BEA">
        <w:rPr>
          <w:rFonts w:ascii="Bookman Old Style" w:hAnsi="Bookman Old Style"/>
          <w:b/>
          <w:sz w:val="24"/>
          <w:szCs w:val="24"/>
        </w:rPr>
        <w:t xml:space="preserve">COMISSÃO </w:t>
      </w:r>
      <w:r>
        <w:rPr>
          <w:rFonts w:ascii="Bookman Old Style" w:hAnsi="Bookman Old Style"/>
          <w:b/>
          <w:sz w:val="24"/>
          <w:szCs w:val="24"/>
        </w:rPr>
        <w:t>DISCIPLINAR</w:t>
      </w:r>
    </w:p>
    <w:p w:rsidR="00216BEA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Presidente:</w:t>
      </w:r>
      <w:r>
        <w:rPr>
          <w:rFonts w:ascii="Bookman Old Style" w:hAnsi="Bookman Old Style"/>
          <w:sz w:val="24"/>
          <w:szCs w:val="24"/>
        </w:rPr>
        <w:tab/>
        <w:t>Rogério do Amaral Andrade</w:t>
      </w:r>
    </w:p>
    <w:p w:rsidR="00216BEA" w:rsidRPr="00FF58F0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216BEA">
        <w:rPr>
          <w:rFonts w:ascii="Bookman Old Style" w:hAnsi="Bookman Old Style"/>
          <w:b/>
          <w:sz w:val="24"/>
          <w:szCs w:val="24"/>
        </w:rPr>
        <w:t>Secretário:</w:t>
      </w:r>
      <w:r>
        <w:rPr>
          <w:rFonts w:ascii="Bookman Old Style" w:hAnsi="Bookman Old Style"/>
          <w:sz w:val="24"/>
          <w:szCs w:val="24"/>
        </w:rPr>
        <w:t xml:space="preserve"> Márcio dos Santos Souza</w:t>
      </w:r>
    </w:p>
    <w:p w:rsidR="00216BEA" w:rsidRPr="00FF58F0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Membro:</w:t>
      </w:r>
      <w:r>
        <w:rPr>
          <w:rFonts w:ascii="Bookman Old Style" w:hAnsi="Bookman Old Style"/>
          <w:sz w:val="24"/>
          <w:szCs w:val="24"/>
        </w:rPr>
        <w:tab/>
        <w:t>Marcos José M. Verdeli</w:t>
      </w:r>
    </w:p>
    <w:p w:rsidR="00216BEA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Membro:</w:t>
      </w:r>
      <w:r>
        <w:rPr>
          <w:rFonts w:ascii="Bookman Old Style" w:hAnsi="Bookman Old Style"/>
          <w:sz w:val="24"/>
          <w:szCs w:val="24"/>
        </w:rPr>
        <w:tab/>
        <w:t>Reinaldo da Silva Lima</w:t>
      </w:r>
    </w:p>
    <w:p w:rsidR="00216BEA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AB3AD3">
        <w:rPr>
          <w:rFonts w:ascii="Bookman Old Style" w:hAnsi="Bookman Old Style"/>
          <w:b/>
          <w:sz w:val="24"/>
          <w:szCs w:val="24"/>
        </w:rPr>
        <w:t>Membro:</w:t>
      </w:r>
      <w:r>
        <w:rPr>
          <w:rFonts w:ascii="Bookman Old Style" w:hAnsi="Bookman Old Style"/>
          <w:sz w:val="24"/>
          <w:szCs w:val="24"/>
        </w:rPr>
        <w:tab/>
        <w:t>Thiago Oliveira dos Santos</w:t>
      </w:r>
    </w:p>
    <w:p w:rsidR="00216BEA" w:rsidRPr="00216BEA" w:rsidRDefault="00216BEA" w:rsidP="00684BB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A6885" w:rsidRPr="00FF58F0" w:rsidRDefault="00800E60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  <w:r w:rsidRPr="00FF58F0">
        <w:rPr>
          <w:rFonts w:ascii="Bookman Old Style" w:hAnsi="Bookman Old Style"/>
          <w:b/>
          <w:sz w:val="24"/>
          <w:szCs w:val="24"/>
        </w:rPr>
        <w:t>Art.</w:t>
      </w:r>
      <w:r w:rsidR="00992512">
        <w:rPr>
          <w:rFonts w:ascii="Bookman Old Style" w:hAnsi="Bookman Old Style"/>
          <w:b/>
          <w:sz w:val="24"/>
          <w:szCs w:val="24"/>
        </w:rPr>
        <w:t xml:space="preserve"> 4</w:t>
      </w:r>
      <w:r w:rsidR="00957592">
        <w:rPr>
          <w:rFonts w:ascii="Bookman Old Style" w:hAnsi="Bookman Old Style"/>
          <w:b/>
          <w:sz w:val="24"/>
          <w:szCs w:val="24"/>
        </w:rPr>
        <w:t>6</w:t>
      </w:r>
      <w:r w:rsidR="00BE7517">
        <w:rPr>
          <w:rFonts w:ascii="Bookman Old Style" w:hAnsi="Bookman Old Style"/>
          <w:b/>
          <w:sz w:val="24"/>
          <w:szCs w:val="24"/>
        </w:rPr>
        <w:t xml:space="preserve"> </w:t>
      </w:r>
      <w:r w:rsidRPr="00FF58F0">
        <w:rPr>
          <w:rFonts w:ascii="Bookman Old Style" w:hAnsi="Bookman Old Style"/>
          <w:sz w:val="24"/>
          <w:szCs w:val="24"/>
        </w:rPr>
        <w:t>– Das decisões proferidas pela</w:t>
      </w:r>
      <w:r w:rsidR="003807F5">
        <w:rPr>
          <w:rFonts w:ascii="Bookman Old Style" w:hAnsi="Bookman Old Style"/>
          <w:sz w:val="24"/>
          <w:szCs w:val="24"/>
        </w:rPr>
        <w:t>s</w:t>
      </w:r>
      <w:r w:rsidRPr="00FF58F0">
        <w:rPr>
          <w:rFonts w:ascii="Bookman Old Style" w:hAnsi="Bookman Old Style"/>
          <w:sz w:val="24"/>
          <w:szCs w:val="24"/>
        </w:rPr>
        <w:t xml:space="preserve"> </w:t>
      </w:r>
      <w:r w:rsidR="003807F5" w:rsidRPr="00FF58F0">
        <w:rPr>
          <w:rFonts w:ascii="Bookman Old Style" w:hAnsi="Bookman Old Style"/>
          <w:sz w:val="24"/>
          <w:szCs w:val="24"/>
        </w:rPr>
        <w:t>Comiss</w:t>
      </w:r>
      <w:r w:rsidR="003807F5">
        <w:rPr>
          <w:rFonts w:ascii="Bookman Old Style" w:hAnsi="Bookman Old Style"/>
          <w:sz w:val="24"/>
          <w:szCs w:val="24"/>
        </w:rPr>
        <w:t>ões</w:t>
      </w:r>
      <w:r w:rsidR="003807F5" w:rsidRPr="00FF58F0">
        <w:rPr>
          <w:rFonts w:ascii="Bookman Old Style" w:hAnsi="Bookman Old Style"/>
          <w:sz w:val="24"/>
          <w:szCs w:val="24"/>
        </w:rPr>
        <w:t xml:space="preserve"> Organizadora</w:t>
      </w:r>
      <w:r w:rsidR="003807F5">
        <w:rPr>
          <w:rFonts w:ascii="Bookman Old Style" w:hAnsi="Bookman Old Style"/>
          <w:sz w:val="24"/>
          <w:szCs w:val="24"/>
        </w:rPr>
        <w:t xml:space="preserve"> e ou Disciplinar</w:t>
      </w:r>
      <w:r w:rsidRPr="00FF58F0">
        <w:rPr>
          <w:rFonts w:ascii="Bookman Old Style" w:hAnsi="Bookman Old Style"/>
          <w:sz w:val="24"/>
          <w:szCs w:val="24"/>
        </w:rPr>
        <w:t xml:space="preserve"> será dada ciência às equipes participantes através de email, telefone, mensagem de texto, WhatsApp, ou qualquer outro meio hábil e idôneo para contato.</w:t>
      </w:r>
    </w:p>
    <w:p w:rsidR="003B78F3" w:rsidRPr="00517256" w:rsidRDefault="003B78F3" w:rsidP="000A3E29">
      <w:pPr>
        <w:spacing w:after="100" w:afterAutospacing="1"/>
        <w:jc w:val="both"/>
        <w:rPr>
          <w:rFonts w:ascii="Bookman Old Style" w:hAnsi="Bookman Old Style"/>
          <w:b/>
        </w:rPr>
      </w:pPr>
      <w:r w:rsidRPr="00517256">
        <w:rPr>
          <w:rFonts w:ascii="Bookman Old Style" w:hAnsi="Bookman Old Style"/>
          <w:b/>
        </w:rPr>
        <w:t>A COMISSÃO ORGANIZADORA DA COPA AO ELABORAR ESTE REGULAMENTO, NÃO VISA PUNIR INDISCRIMINADAMENTE, MAS SIM, DEFENDER OS INTERESSES DAQUELES QUE DESEJAM PRATICAR UM ESPORTE LIMPO E JUSTO.</w:t>
      </w:r>
    </w:p>
    <w:tbl>
      <w:tblPr>
        <w:tblW w:w="101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00"/>
        <w:gridCol w:w="800"/>
        <w:gridCol w:w="876"/>
        <w:gridCol w:w="190"/>
        <w:gridCol w:w="1396"/>
        <w:gridCol w:w="776"/>
        <w:gridCol w:w="190"/>
        <w:gridCol w:w="190"/>
        <w:gridCol w:w="190"/>
        <w:gridCol w:w="190"/>
        <w:gridCol w:w="680"/>
        <w:gridCol w:w="680"/>
        <w:gridCol w:w="876"/>
        <w:gridCol w:w="190"/>
        <w:gridCol w:w="1396"/>
        <w:gridCol w:w="776"/>
      </w:tblGrid>
      <w:tr w:rsidR="00AA7B7A" w:rsidRPr="00AA7B7A" w:rsidTr="00AA7B7A">
        <w:trPr>
          <w:trHeight w:val="210"/>
        </w:trPr>
        <w:tc>
          <w:tcPr>
            <w:tcW w:w="1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44450</wp:posOffset>
                  </wp:positionV>
                  <wp:extent cx="752475" cy="864235"/>
                  <wp:effectExtent l="0" t="0" r="9525" b="0"/>
                  <wp:wrapNone/>
                  <wp:docPr id="7" name="Imagem 7" descr="logoflamu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6" descr="logoflamul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0"/>
            </w:tblGrid>
            <w:tr w:rsidR="00AA7B7A" w:rsidRPr="00AA7B7A">
              <w:trPr>
                <w:trHeight w:val="269"/>
                <w:tblCellSpacing w:w="0" w:type="dxa"/>
              </w:trPr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7B7A" w:rsidRPr="00AA7B7A" w:rsidRDefault="00AA7B7A" w:rsidP="00AA7B7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A7B7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B7A" w:rsidRPr="00AA7B7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7B7A" w:rsidRPr="00AA7B7A" w:rsidRDefault="00AA7B7A" w:rsidP="00AA7B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39370</wp:posOffset>
                  </wp:positionV>
                  <wp:extent cx="762000" cy="864235"/>
                  <wp:effectExtent l="0" t="0" r="0" b="0"/>
                  <wp:wrapNone/>
                  <wp:docPr id="9" name="Imagem 9" descr="logoflamu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 descr="logoflamul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0"/>
            </w:tblGrid>
            <w:tr w:rsidR="00AA7B7A" w:rsidRPr="00AA7B7A">
              <w:trPr>
                <w:trHeight w:val="269"/>
                <w:tblCellSpacing w:w="0" w:type="dxa"/>
              </w:trPr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7B7A" w:rsidRPr="00AA7B7A" w:rsidRDefault="00AA7B7A" w:rsidP="00AA7B7A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A7B7A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A7B7A" w:rsidRPr="00AA7B7A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7B7A" w:rsidRPr="00AA7B7A" w:rsidRDefault="00AA7B7A" w:rsidP="00AA7B7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10"/>
        </w:trPr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195"/>
        </w:trPr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equipe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300"/>
        </w:trPr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180"/>
        </w:trPr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270"/>
        </w:trPr>
        <w:tc>
          <w:tcPr>
            <w:tcW w:w="1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270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INICIANTES 1º TEMPO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INICIANTES 2º TEMPO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INICIANTES 1º TEMPO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INICIANTES 2º TEMPO</w:t>
            </w:r>
          </w:p>
        </w:tc>
      </w:tr>
      <w:tr w:rsidR="00AA7B7A" w:rsidRPr="00AA7B7A" w:rsidTr="00AA7B7A">
        <w:trPr>
          <w:trHeight w:val="255"/>
        </w:trPr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 xml:space="preserve">         |        |        |        |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 xml:space="preserve">      |       |        |        |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 xml:space="preserve">       |       |       |       |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 xml:space="preserve">        |       |       |      |</w:t>
            </w:r>
          </w:p>
        </w:tc>
      </w:tr>
      <w:tr w:rsidR="00AA7B7A" w:rsidRPr="00AA7B7A" w:rsidTr="00AA7B7A">
        <w:trPr>
          <w:trHeight w:val="60"/>
        </w:trPr>
        <w:tc>
          <w:tcPr>
            <w:tcW w:w="4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7B7A" w:rsidRPr="00AA7B7A" w:rsidTr="00AA7B7A">
        <w:trPr>
          <w:trHeight w:val="300"/>
        </w:trPr>
        <w:tc>
          <w:tcPr>
            <w:tcW w:w="40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JOGADORES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Nº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JOGADORES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FFFFFF"/>
                <w:sz w:val="18"/>
                <w:szCs w:val="18"/>
              </w:rPr>
            </w:pPr>
            <w:r w:rsidRPr="00AA7B7A">
              <w:rPr>
                <w:rFonts w:ascii="Calibri" w:hAnsi="Calibri"/>
                <w:color w:val="FFFFFF"/>
                <w:sz w:val="18"/>
                <w:szCs w:val="18"/>
              </w:rPr>
              <w:t>Nº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270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TÉCNICO: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TÉCNICO:</w:t>
            </w:r>
          </w:p>
        </w:tc>
      </w:tr>
      <w:tr w:rsidR="00AA7B7A" w:rsidRPr="00AA7B7A" w:rsidTr="00AA7B7A">
        <w:trPr>
          <w:trHeight w:val="270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MASSAGISTA: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MASSAGISTA:</w:t>
            </w:r>
          </w:p>
        </w:tc>
      </w:tr>
      <w:tr w:rsidR="00AA7B7A" w:rsidRPr="00AA7B7A" w:rsidTr="00AA7B7A">
        <w:trPr>
          <w:trHeight w:val="270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PREP. FÍSICO: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A7B7A">
              <w:rPr>
                <w:rFonts w:ascii="Calibri" w:hAnsi="Calibri"/>
                <w:color w:val="000000"/>
                <w:sz w:val="18"/>
                <w:szCs w:val="18"/>
              </w:rPr>
              <w:t>PREP. FÍSICO:</w:t>
            </w:r>
          </w:p>
        </w:tc>
      </w:tr>
      <w:tr w:rsidR="00AA7B7A" w:rsidRPr="00AA7B7A" w:rsidTr="00AA7B7A">
        <w:trPr>
          <w:trHeight w:val="60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7B7A" w:rsidRPr="00AA7B7A" w:rsidTr="00AA7B7A">
        <w:trPr>
          <w:trHeight w:val="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dotDotDash" w:sz="8" w:space="0" w:color="auto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A7B7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7A" w:rsidRPr="00AA7B7A" w:rsidRDefault="00AA7B7A" w:rsidP="00AA7B7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7B7A" w:rsidRDefault="00AA7B7A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p w:rsidR="00AA7B7A" w:rsidRDefault="00AA7B7A" w:rsidP="000A3E29">
      <w:pPr>
        <w:spacing w:after="100" w:afterAutospacing="1"/>
        <w:jc w:val="both"/>
        <w:rPr>
          <w:rFonts w:ascii="Bookman Old Style" w:hAnsi="Bookman Old Style"/>
          <w:sz w:val="24"/>
          <w:szCs w:val="24"/>
        </w:rPr>
      </w:pPr>
    </w:p>
    <w:sectPr w:rsidR="00AA7B7A" w:rsidSect="00961DD6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2268" w:right="567" w:bottom="284" w:left="1134" w:header="720" w:footer="11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AF" w:rsidRDefault="00E00BAF">
      <w:r>
        <w:separator/>
      </w:r>
    </w:p>
  </w:endnote>
  <w:endnote w:type="continuationSeparator" w:id="1">
    <w:p w:rsidR="00E00BAF" w:rsidRDefault="00E0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keley-Medium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mall Font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F" w:rsidRDefault="0027320F">
    <w:pPr>
      <w:pStyle w:val="Cabealho"/>
      <w:pBdr>
        <w:top w:val="double" w:sz="12" w:space="0" w:color="auto"/>
      </w:pBdr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 xml:space="preserve">LIGA LINENSE NOROESTINA DE FUTEBOL DE SALÃO </w:t>
    </w:r>
  </w:p>
  <w:p w:rsidR="0027320F" w:rsidRDefault="0027320F">
    <w:pPr>
      <w:pStyle w:val="Cabealho"/>
      <w:jc w:val="center"/>
      <w:rPr>
        <w:rFonts w:ascii="Arial" w:hAnsi="Arial"/>
        <w:color w:val="000000"/>
        <w:sz w:val="16"/>
      </w:rPr>
    </w:pPr>
    <w:r>
      <w:rPr>
        <w:rFonts w:ascii="Arial" w:hAnsi="Arial"/>
        <w:color w:val="000000"/>
        <w:sz w:val="16"/>
      </w:rPr>
      <w:t>Rua Aureliano Rezende de Andrade, n.º 51 -centro - Lins/SP -CEP  16.400-000 - Fone  (14) 99134.1277 / 99773 6370</w:t>
    </w:r>
  </w:p>
  <w:p w:rsidR="0027320F" w:rsidRDefault="0027320F">
    <w:pPr>
      <w:pStyle w:val="Cabealho"/>
      <w:jc w:val="center"/>
      <w:rPr>
        <w:rFonts w:ascii="Small Fonts" w:hAnsi="Small Fonts"/>
        <w:i/>
        <w:color w:val="000000"/>
        <w:sz w:val="16"/>
      </w:rPr>
    </w:pPr>
    <w:r>
      <w:rPr>
        <w:rFonts w:ascii="Small Fonts" w:hAnsi="Small Fonts"/>
        <w:i/>
        <w:color w:val="000000"/>
        <w:sz w:val="16"/>
      </w:rPr>
      <w:t>Email: llnfutsal@hotmail.com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AF" w:rsidRDefault="00E00BAF">
      <w:r>
        <w:separator/>
      </w:r>
    </w:p>
  </w:footnote>
  <w:footnote w:type="continuationSeparator" w:id="1">
    <w:p w:rsidR="00E00BAF" w:rsidRDefault="00E00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F" w:rsidRDefault="007739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style="position:absolute;margin-left:0;margin-top:0;width:481.8pt;height:546.35pt;z-index:-251658240;mso-position-horizontal:center;mso-position-horizontal-relative:margin;mso-position-vertical:center;mso-position-vertical-relative:margin" o:allowincell="f">
          <v:imagedata r:id="rId1" o:title="LOGOTIPO LLNFUTS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F" w:rsidRPr="00090A5A" w:rsidRDefault="0027320F" w:rsidP="00090A5A">
    <w:pPr>
      <w:pStyle w:val="Cabealho"/>
      <w:tabs>
        <w:tab w:val="clear" w:pos="4419"/>
        <w:tab w:val="clear" w:pos="8838"/>
        <w:tab w:val="left" w:pos="6015"/>
      </w:tabs>
      <w:ind w:left="1418"/>
      <w:jc w:val="center"/>
      <w:rPr>
        <w:rFonts w:ascii="System" w:hAnsi="System"/>
        <w:b/>
        <w:color w:val="000000"/>
        <w:sz w:val="30"/>
      </w:rPr>
    </w:pPr>
    <w:r>
      <w:rPr>
        <w:noProof/>
        <w:sz w:val="2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70485</wp:posOffset>
          </wp:positionH>
          <wp:positionV relativeFrom="paragraph">
            <wp:posOffset>-114300</wp:posOffset>
          </wp:positionV>
          <wp:extent cx="809625" cy="923925"/>
          <wp:effectExtent l="19050" t="0" r="9525" b="0"/>
          <wp:wrapTopAndBottom/>
          <wp:docPr id="1" name="Imagem 1" descr="logoflam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am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39E1" w:rsidRPr="007739E1">
      <w:rPr>
        <w:noProof/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8" type="#_x0000_t75" style="position:absolute;left:0;text-align:left;margin-left:0;margin-top:0;width:481.8pt;height:546.35pt;z-index:-251657216;mso-position-horizontal:center;mso-position-horizontal-relative:margin;mso-position-vertical:center;mso-position-vertical-relative:margin" o:allowincell="f">
          <v:imagedata r:id="rId2" o:title="LOGOTIPO LLNFUTSAL" gain="19661f" blacklevel="22938f"/>
          <w10:wrap anchorx="margin" anchory="margin"/>
        </v:shape>
      </w:pict>
    </w:r>
    <w:r>
      <w:rPr>
        <w:rFonts w:ascii="System" w:hAnsi="System"/>
        <w:b/>
        <w:color w:val="000000"/>
        <w:sz w:val="30"/>
      </w:rPr>
      <w:t xml:space="preserve">LIGA LINENSE </w:t>
    </w:r>
    <w:r w:rsidRPr="00090A5A">
      <w:rPr>
        <w:rFonts w:ascii="System" w:hAnsi="System"/>
        <w:b/>
        <w:color w:val="000000"/>
        <w:sz w:val="30"/>
      </w:rPr>
      <w:t>NOROESTINA DE FUTEBOL DE SALÃO</w:t>
    </w:r>
  </w:p>
  <w:p w:rsidR="0027320F" w:rsidRDefault="0027320F">
    <w:pPr>
      <w:pStyle w:val="Cabealho"/>
      <w:pBdr>
        <w:bottom w:val="double" w:sz="12" w:space="1" w:color="auto"/>
      </w:pBdr>
      <w:jc w:val="center"/>
      <w:rPr>
        <w:rFonts w:ascii="Arial" w:hAnsi="Arial"/>
        <w:b/>
        <w:i/>
        <w:sz w:val="18"/>
      </w:rPr>
    </w:pPr>
  </w:p>
  <w:p w:rsidR="0027320F" w:rsidRPr="00F26970" w:rsidRDefault="0027320F">
    <w:pPr>
      <w:pStyle w:val="Cabealho"/>
      <w:pBdr>
        <w:bottom w:val="double" w:sz="12" w:space="1" w:color="auto"/>
      </w:pBdr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 xml:space="preserve">                             </w:t>
    </w:r>
    <w:r w:rsidRPr="00F26970">
      <w:rPr>
        <w:rFonts w:ascii="Arial" w:hAnsi="Arial"/>
        <w:b/>
        <w:i/>
        <w:sz w:val="18"/>
      </w:rPr>
      <w:t>CNPJ: 49.121.403/0001-88                       INSC</w:t>
    </w:r>
    <w:r>
      <w:rPr>
        <w:rFonts w:ascii="Arial" w:hAnsi="Arial"/>
        <w:b/>
        <w:i/>
        <w:sz w:val="18"/>
      </w:rPr>
      <w:t>RIÇÃO</w:t>
    </w:r>
    <w:r w:rsidRPr="00F26970">
      <w:rPr>
        <w:rFonts w:ascii="Arial" w:hAnsi="Arial"/>
        <w:b/>
        <w:i/>
        <w:sz w:val="18"/>
      </w:rPr>
      <w:t>. ESTADUAL: ISENTA</w:t>
    </w:r>
  </w:p>
  <w:p w:rsidR="0027320F" w:rsidRPr="00F26970" w:rsidRDefault="0027320F">
    <w:pPr>
      <w:pStyle w:val="Cabealho"/>
      <w:pBdr>
        <w:bottom w:val="double" w:sz="12" w:space="1" w:color="auto"/>
      </w:pBdr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 xml:space="preserve">                               </w:t>
    </w:r>
    <w:r w:rsidRPr="00F26970">
      <w:rPr>
        <w:rFonts w:ascii="Arial" w:hAnsi="Arial"/>
        <w:b/>
        <w:i/>
        <w:sz w:val="18"/>
      </w:rPr>
      <w:t>DECLARADA DE UTILIDADE PÚBLICA MUNICIPAL</w:t>
    </w:r>
  </w:p>
  <w:p w:rsidR="0027320F" w:rsidRPr="00F26970" w:rsidRDefault="0027320F">
    <w:pPr>
      <w:pStyle w:val="Cabealho"/>
      <w:pBdr>
        <w:bottom w:val="double" w:sz="12" w:space="1" w:color="auto"/>
      </w:pBdr>
      <w:jc w:val="center"/>
      <w:rPr>
        <w:rFonts w:ascii="Arial" w:hAnsi="Arial"/>
        <w:b/>
        <w:i/>
        <w:sz w:val="18"/>
      </w:rPr>
    </w:pPr>
    <w:r>
      <w:rPr>
        <w:rFonts w:ascii="Arial" w:hAnsi="Arial"/>
        <w:b/>
        <w:i/>
        <w:sz w:val="18"/>
      </w:rPr>
      <w:t xml:space="preserve">                         </w:t>
    </w:r>
    <w:r w:rsidRPr="00F26970">
      <w:rPr>
        <w:rFonts w:ascii="Arial" w:hAnsi="Arial"/>
        <w:b/>
        <w:i/>
        <w:sz w:val="18"/>
      </w:rPr>
      <w:t>Fundada em 20 de janeiro de 1978</w:t>
    </w:r>
  </w:p>
  <w:p w:rsidR="0027320F" w:rsidRDefault="0027320F" w:rsidP="00090A5A">
    <w:pPr>
      <w:pStyle w:val="Cabealho"/>
      <w:pBdr>
        <w:bottom w:val="double" w:sz="12" w:space="1" w:color="auto"/>
      </w:pBdr>
      <w:rPr>
        <w:rFonts w:ascii="System" w:hAnsi="System"/>
        <w:i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0F" w:rsidRDefault="007739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81.8pt;height:546.35pt;z-index:-251659264;mso-position-horizontal:center;mso-position-horizontal-relative:margin;mso-position-vertical:center;mso-position-vertical-relative:margin" o:allowincell="f">
          <v:imagedata r:id="rId1" o:title="LOGOTIPO LLNFUTS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1354CE"/>
    <w:multiLevelType w:val="singleLevel"/>
    <w:tmpl w:val="94A03C1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08D46F94"/>
    <w:multiLevelType w:val="hybridMultilevel"/>
    <w:tmpl w:val="A440C90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27CD6"/>
    <w:multiLevelType w:val="hybridMultilevel"/>
    <w:tmpl w:val="BFC8F4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134C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FA7E36"/>
    <w:multiLevelType w:val="singleLevel"/>
    <w:tmpl w:val="94A03C1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DEA55B2"/>
    <w:multiLevelType w:val="hybridMultilevel"/>
    <w:tmpl w:val="28F0CBC2"/>
    <w:lvl w:ilvl="0" w:tplc="4A82E692">
      <w:start w:val="1"/>
      <w:numFmt w:val="lowerLetter"/>
      <w:lvlText w:val="%1)"/>
      <w:lvlJc w:val="left"/>
      <w:pPr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636A48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1B040B"/>
    <w:multiLevelType w:val="singleLevel"/>
    <w:tmpl w:val="94A03C1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205F0F00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1725092"/>
    <w:multiLevelType w:val="singleLevel"/>
    <w:tmpl w:val="34724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3815541"/>
    <w:multiLevelType w:val="hybridMultilevel"/>
    <w:tmpl w:val="08D093BA"/>
    <w:lvl w:ilvl="0" w:tplc="6E3A1F2A">
      <w:start w:val="1"/>
      <w:numFmt w:val="lowerLetter"/>
      <w:lvlText w:val="%1)"/>
      <w:lvlJc w:val="left"/>
      <w:pPr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F50B58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A77441D"/>
    <w:multiLevelType w:val="hybridMultilevel"/>
    <w:tmpl w:val="9B7428B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25E7B2E"/>
    <w:multiLevelType w:val="hybridMultilevel"/>
    <w:tmpl w:val="EFCAB5F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2C16320"/>
    <w:multiLevelType w:val="hybridMultilevel"/>
    <w:tmpl w:val="35B843D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6CB5358"/>
    <w:multiLevelType w:val="singleLevel"/>
    <w:tmpl w:val="94A03C12"/>
    <w:lvl w:ilvl="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3DF065BE"/>
    <w:multiLevelType w:val="hybridMultilevel"/>
    <w:tmpl w:val="FEB296E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3C697C"/>
    <w:multiLevelType w:val="hybridMultilevel"/>
    <w:tmpl w:val="FA3A253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0CC7690"/>
    <w:multiLevelType w:val="hybridMultilevel"/>
    <w:tmpl w:val="A3C08C46"/>
    <w:lvl w:ilvl="0" w:tplc="FA2C1F92">
      <w:start w:val="1"/>
      <w:numFmt w:val="lowerLetter"/>
      <w:lvlText w:val="%1)"/>
      <w:lvlJc w:val="left"/>
      <w:pPr>
        <w:ind w:left="1203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E7535F"/>
    <w:multiLevelType w:val="hybridMultilevel"/>
    <w:tmpl w:val="555ABBD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63BB575F"/>
    <w:multiLevelType w:val="hybridMultilevel"/>
    <w:tmpl w:val="13528C80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4997E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7F863C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B9164F4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E6F67C1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14416D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AB66DDE"/>
    <w:multiLevelType w:val="singleLevel"/>
    <w:tmpl w:val="4E3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3A7F9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DC953B2"/>
    <w:multiLevelType w:val="hybridMultilevel"/>
    <w:tmpl w:val="4A88BA3C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25"/>
  </w:num>
  <w:num w:numId="5">
    <w:abstractNumId w:val="3"/>
  </w:num>
  <w:num w:numId="6">
    <w:abstractNumId w:val="18"/>
  </w:num>
  <w:num w:numId="7">
    <w:abstractNumId w:val="7"/>
  </w:num>
  <w:num w:numId="8">
    <w:abstractNumId w:val="10"/>
  </w:num>
  <w:num w:numId="9">
    <w:abstractNumId w:val="30"/>
  </w:num>
  <w:num w:numId="10">
    <w:abstractNumId w:val="12"/>
  </w:num>
  <w:num w:numId="11">
    <w:abstractNumId w:val="26"/>
  </w:num>
  <w:num w:numId="12">
    <w:abstractNumId w:val="29"/>
  </w:num>
  <w:num w:numId="13">
    <w:abstractNumId w:val="14"/>
  </w:num>
  <w:num w:numId="14">
    <w:abstractNumId w:val="27"/>
  </w:num>
  <w:num w:numId="15">
    <w:abstractNumId w:val="9"/>
  </w:num>
  <w:num w:numId="16">
    <w:abstractNumId w:val="6"/>
  </w:num>
  <w:num w:numId="17">
    <w:abstractNumId w:val="22"/>
  </w:num>
  <w:num w:numId="18">
    <w:abstractNumId w:val="4"/>
  </w:num>
  <w:num w:numId="19">
    <w:abstractNumId w:val="19"/>
  </w:num>
  <w:num w:numId="20">
    <w:abstractNumId w:val="17"/>
  </w:num>
  <w:num w:numId="21">
    <w:abstractNumId w:val="31"/>
  </w:num>
  <w:num w:numId="22">
    <w:abstractNumId w:val="5"/>
  </w:num>
  <w:num w:numId="23">
    <w:abstractNumId w:val="23"/>
  </w:num>
  <w:num w:numId="24">
    <w:abstractNumId w:val="0"/>
  </w:num>
  <w:num w:numId="25">
    <w:abstractNumId w:val="1"/>
  </w:num>
  <w:num w:numId="26">
    <w:abstractNumId w:val="21"/>
  </w:num>
  <w:num w:numId="27">
    <w:abstractNumId w:val="8"/>
  </w:num>
  <w:num w:numId="28">
    <w:abstractNumId w:val="13"/>
  </w:num>
  <w:num w:numId="29">
    <w:abstractNumId w:val="15"/>
  </w:num>
  <w:num w:numId="30">
    <w:abstractNumId w:val="20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317ED"/>
    <w:rsid w:val="00002A49"/>
    <w:rsid w:val="000035D1"/>
    <w:rsid w:val="00012DE6"/>
    <w:rsid w:val="00047D6F"/>
    <w:rsid w:val="00052242"/>
    <w:rsid w:val="0006152C"/>
    <w:rsid w:val="00074E09"/>
    <w:rsid w:val="000877BB"/>
    <w:rsid w:val="00090A5A"/>
    <w:rsid w:val="000A3E29"/>
    <w:rsid w:val="000C755B"/>
    <w:rsid w:val="000D2EE5"/>
    <w:rsid w:val="000E242D"/>
    <w:rsid w:val="00106394"/>
    <w:rsid w:val="00107715"/>
    <w:rsid w:val="00116EA5"/>
    <w:rsid w:val="00117BB6"/>
    <w:rsid w:val="00121ABB"/>
    <w:rsid w:val="0013388F"/>
    <w:rsid w:val="00133F48"/>
    <w:rsid w:val="00161B61"/>
    <w:rsid w:val="001901DA"/>
    <w:rsid w:val="001A0C89"/>
    <w:rsid w:val="001B296C"/>
    <w:rsid w:val="001C1FA4"/>
    <w:rsid w:val="001C7238"/>
    <w:rsid w:val="001E5962"/>
    <w:rsid w:val="0021229B"/>
    <w:rsid w:val="00216BEA"/>
    <w:rsid w:val="00220F16"/>
    <w:rsid w:val="00224A1B"/>
    <w:rsid w:val="00266AEC"/>
    <w:rsid w:val="002716B1"/>
    <w:rsid w:val="0027320F"/>
    <w:rsid w:val="00283D14"/>
    <w:rsid w:val="00285BBA"/>
    <w:rsid w:val="0029209F"/>
    <w:rsid w:val="002B5DC1"/>
    <w:rsid w:val="002B6B89"/>
    <w:rsid w:val="002B7536"/>
    <w:rsid w:val="002D3707"/>
    <w:rsid w:val="002D75CA"/>
    <w:rsid w:val="002F61D1"/>
    <w:rsid w:val="003113BB"/>
    <w:rsid w:val="00327AB7"/>
    <w:rsid w:val="00327CB7"/>
    <w:rsid w:val="00331AB1"/>
    <w:rsid w:val="0035444C"/>
    <w:rsid w:val="00371FBD"/>
    <w:rsid w:val="003807F5"/>
    <w:rsid w:val="003A3EAD"/>
    <w:rsid w:val="003B78F3"/>
    <w:rsid w:val="003E2B6C"/>
    <w:rsid w:val="003E3C36"/>
    <w:rsid w:val="003F0F06"/>
    <w:rsid w:val="00403033"/>
    <w:rsid w:val="00424CC6"/>
    <w:rsid w:val="00457AF9"/>
    <w:rsid w:val="0047010F"/>
    <w:rsid w:val="00470343"/>
    <w:rsid w:val="004916EA"/>
    <w:rsid w:val="004B366E"/>
    <w:rsid w:val="004B3782"/>
    <w:rsid w:val="004B636D"/>
    <w:rsid w:val="004D4A51"/>
    <w:rsid w:val="004F5ED8"/>
    <w:rsid w:val="00517256"/>
    <w:rsid w:val="005317ED"/>
    <w:rsid w:val="00547007"/>
    <w:rsid w:val="00561B46"/>
    <w:rsid w:val="00567DE9"/>
    <w:rsid w:val="00575388"/>
    <w:rsid w:val="0058751E"/>
    <w:rsid w:val="005910EC"/>
    <w:rsid w:val="005A285C"/>
    <w:rsid w:val="005A5B40"/>
    <w:rsid w:val="005B09AC"/>
    <w:rsid w:val="005C6E26"/>
    <w:rsid w:val="005E53F3"/>
    <w:rsid w:val="00602F47"/>
    <w:rsid w:val="006249F4"/>
    <w:rsid w:val="0063169E"/>
    <w:rsid w:val="00671F47"/>
    <w:rsid w:val="00674864"/>
    <w:rsid w:val="00684BB8"/>
    <w:rsid w:val="00692E74"/>
    <w:rsid w:val="00694643"/>
    <w:rsid w:val="006A0A3F"/>
    <w:rsid w:val="006C522E"/>
    <w:rsid w:val="006D4A85"/>
    <w:rsid w:val="006D552D"/>
    <w:rsid w:val="00700906"/>
    <w:rsid w:val="00714464"/>
    <w:rsid w:val="00737E25"/>
    <w:rsid w:val="007633C7"/>
    <w:rsid w:val="00767964"/>
    <w:rsid w:val="007739E1"/>
    <w:rsid w:val="0078375A"/>
    <w:rsid w:val="0078419A"/>
    <w:rsid w:val="007A61BB"/>
    <w:rsid w:val="007A62F9"/>
    <w:rsid w:val="007A6CFB"/>
    <w:rsid w:val="007A7469"/>
    <w:rsid w:val="007E4984"/>
    <w:rsid w:val="007F05EB"/>
    <w:rsid w:val="007F4CE6"/>
    <w:rsid w:val="00800E60"/>
    <w:rsid w:val="00812CB4"/>
    <w:rsid w:val="0083126E"/>
    <w:rsid w:val="0084673A"/>
    <w:rsid w:val="00861749"/>
    <w:rsid w:val="0087164B"/>
    <w:rsid w:val="00893978"/>
    <w:rsid w:val="008C58E4"/>
    <w:rsid w:val="008C6587"/>
    <w:rsid w:val="008F5568"/>
    <w:rsid w:val="008F5E9D"/>
    <w:rsid w:val="0090180B"/>
    <w:rsid w:val="00913B8E"/>
    <w:rsid w:val="00926914"/>
    <w:rsid w:val="0094551F"/>
    <w:rsid w:val="009564A9"/>
    <w:rsid w:val="00957592"/>
    <w:rsid w:val="00961DD6"/>
    <w:rsid w:val="009653E8"/>
    <w:rsid w:val="009674A5"/>
    <w:rsid w:val="00985364"/>
    <w:rsid w:val="00985BD7"/>
    <w:rsid w:val="00986F60"/>
    <w:rsid w:val="00992512"/>
    <w:rsid w:val="009C5495"/>
    <w:rsid w:val="009E0B23"/>
    <w:rsid w:val="009E1676"/>
    <w:rsid w:val="009F28AF"/>
    <w:rsid w:val="00A11079"/>
    <w:rsid w:val="00A11A40"/>
    <w:rsid w:val="00A12FD1"/>
    <w:rsid w:val="00A150D6"/>
    <w:rsid w:val="00A307AB"/>
    <w:rsid w:val="00A5163C"/>
    <w:rsid w:val="00A579D8"/>
    <w:rsid w:val="00A71D65"/>
    <w:rsid w:val="00A916AF"/>
    <w:rsid w:val="00AA7B7A"/>
    <w:rsid w:val="00AB3AD3"/>
    <w:rsid w:val="00AB63F8"/>
    <w:rsid w:val="00AB7B29"/>
    <w:rsid w:val="00AB7BD4"/>
    <w:rsid w:val="00AC2E49"/>
    <w:rsid w:val="00AE0FE6"/>
    <w:rsid w:val="00AF07A6"/>
    <w:rsid w:val="00AF463A"/>
    <w:rsid w:val="00B106FF"/>
    <w:rsid w:val="00B14479"/>
    <w:rsid w:val="00B53F6E"/>
    <w:rsid w:val="00B65B4D"/>
    <w:rsid w:val="00B94E01"/>
    <w:rsid w:val="00BA0DCE"/>
    <w:rsid w:val="00BA34FF"/>
    <w:rsid w:val="00BB64FA"/>
    <w:rsid w:val="00BC7D63"/>
    <w:rsid w:val="00BE7517"/>
    <w:rsid w:val="00BF23DC"/>
    <w:rsid w:val="00BF46A2"/>
    <w:rsid w:val="00C2667D"/>
    <w:rsid w:val="00C36419"/>
    <w:rsid w:val="00C83473"/>
    <w:rsid w:val="00C966F7"/>
    <w:rsid w:val="00C97A3F"/>
    <w:rsid w:val="00CC035E"/>
    <w:rsid w:val="00CD225A"/>
    <w:rsid w:val="00CD6E35"/>
    <w:rsid w:val="00CF4A03"/>
    <w:rsid w:val="00D03918"/>
    <w:rsid w:val="00D1251D"/>
    <w:rsid w:val="00D148AE"/>
    <w:rsid w:val="00D46F00"/>
    <w:rsid w:val="00D74EC0"/>
    <w:rsid w:val="00D80E38"/>
    <w:rsid w:val="00DD6609"/>
    <w:rsid w:val="00DF220A"/>
    <w:rsid w:val="00DF5CBA"/>
    <w:rsid w:val="00E00BAF"/>
    <w:rsid w:val="00E110F3"/>
    <w:rsid w:val="00E25600"/>
    <w:rsid w:val="00E27E7E"/>
    <w:rsid w:val="00E45551"/>
    <w:rsid w:val="00E51B72"/>
    <w:rsid w:val="00E51EC5"/>
    <w:rsid w:val="00E63FE4"/>
    <w:rsid w:val="00E66F6A"/>
    <w:rsid w:val="00E767B3"/>
    <w:rsid w:val="00E84367"/>
    <w:rsid w:val="00E95FF4"/>
    <w:rsid w:val="00EA5250"/>
    <w:rsid w:val="00EF52CA"/>
    <w:rsid w:val="00F037CE"/>
    <w:rsid w:val="00F06FCD"/>
    <w:rsid w:val="00F170AD"/>
    <w:rsid w:val="00F26970"/>
    <w:rsid w:val="00F722C7"/>
    <w:rsid w:val="00F749FB"/>
    <w:rsid w:val="00F93E37"/>
    <w:rsid w:val="00FA6885"/>
    <w:rsid w:val="00FC4D74"/>
    <w:rsid w:val="00FD49B2"/>
    <w:rsid w:val="00FD63AF"/>
    <w:rsid w:val="00FE302D"/>
    <w:rsid w:val="00FF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9D"/>
  </w:style>
  <w:style w:type="paragraph" w:styleId="Ttulo1">
    <w:name w:val="heading 1"/>
    <w:basedOn w:val="Normal"/>
    <w:next w:val="Normal"/>
    <w:qFormat/>
    <w:rsid w:val="007739E1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Ttulo2">
    <w:name w:val="heading 2"/>
    <w:basedOn w:val="Normal"/>
    <w:next w:val="Normal"/>
    <w:qFormat/>
    <w:rsid w:val="007739E1"/>
    <w:pPr>
      <w:keepNext/>
      <w:spacing w:line="360" w:lineRule="auto"/>
      <w:outlineLvl w:val="1"/>
    </w:pPr>
    <w:rPr>
      <w:rFonts w:ascii="Arial" w:hAnsi="Arial"/>
      <w:sz w:val="22"/>
      <w:u w:val="single"/>
    </w:rPr>
  </w:style>
  <w:style w:type="paragraph" w:styleId="Ttulo3">
    <w:name w:val="heading 3"/>
    <w:basedOn w:val="Normal"/>
    <w:next w:val="Normal"/>
    <w:qFormat/>
    <w:rsid w:val="007739E1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7739E1"/>
    <w:pPr>
      <w:keepNext/>
      <w:jc w:val="both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7739E1"/>
    <w:pPr>
      <w:keepNext/>
      <w:jc w:val="center"/>
      <w:outlineLvl w:val="4"/>
    </w:pPr>
    <w:rPr>
      <w:rFonts w:ascii="Arial" w:hAnsi="Arial"/>
      <w:b/>
      <w:sz w:val="22"/>
      <w:u w:val="single"/>
    </w:rPr>
  </w:style>
  <w:style w:type="paragraph" w:styleId="Ttulo6">
    <w:name w:val="heading 6"/>
    <w:basedOn w:val="Normal"/>
    <w:next w:val="Normal"/>
    <w:qFormat/>
    <w:rsid w:val="007739E1"/>
    <w:pPr>
      <w:keepNext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qFormat/>
    <w:rsid w:val="007739E1"/>
    <w:pPr>
      <w:keepNext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7739E1"/>
    <w:pPr>
      <w:keepNext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7739E1"/>
    <w:pPr>
      <w:keepNext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39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739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739E1"/>
    <w:pPr>
      <w:spacing w:line="360" w:lineRule="auto"/>
    </w:pPr>
    <w:rPr>
      <w:rFonts w:ascii="Arial" w:hAnsi="Arial"/>
      <w:sz w:val="22"/>
    </w:rPr>
  </w:style>
  <w:style w:type="paragraph" w:styleId="Corpodetexto2">
    <w:name w:val="Body Text 2"/>
    <w:basedOn w:val="Normal"/>
    <w:rsid w:val="007739E1"/>
    <w:pPr>
      <w:spacing w:line="360" w:lineRule="auto"/>
      <w:jc w:val="both"/>
    </w:pPr>
    <w:rPr>
      <w:rFonts w:ascii="Arial" w:hAnsi="Arial"/>
      <w:sz w:val="22"/>
    </w:rPr>
  </w:style>
  <w:style w:type="character" w:styleId="Hyperlink">
    <w:name w:val="Hyperlink"/>
    <w:rsid w:val="007739E1"/>
    <w:rPr>
      <w:color w:val="0000FF"/>
      <w:u w:val="single"/>
    </w:rPr>
  </w:style>
  <w:style w:type="paragraph" w:styleId="Corpodetexto3">
    <w:name w:val="Body Text 3"/>
    <w:basedOn w:val="Normal"/>
    <w:rsid w:val="007739E1"/>
    <w:pPr>
      <w:spacing w:line="360" w:lineRule="auto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AF07A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71F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71F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4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A450-F384-4823-AE03-B4112D5F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3439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</vt:lpstr>
    </vt:vector>
  </TitlesOfParts>
  <Company>Marcele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</dc:title>
  <dc:creator>Marcele</dc:creator>
  <cp:lastModifiedBy>usuario</cp:lastModifiedBy>
  <cp:revision>2</cp:revision>
  <cp:lastPrinted>2016-07-27T17:19:00Z</cp:lastPrinted>
  <dcterms:created xsi:type="dcterms:W3CDTF">2022-10-04T11:58:00Z</dcterms:created>
  <dcterms:modified xsi:type="dcterms:W3CDTF">2022-10-04T11:58:00Z</dcterms:modified>
</cp:coreProperties>
</file>